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7F42" w14:textId="61BE43C6" w:rsidR="002E2954" w:rsidRDefault="002E2954" w:rsidP="35C24DC7">
      <w:pPr>
        <w:rPr>
          <w:rFonts w:ascii="Aptos" w:hAnsi="Aptos" w:cs="Arial"/>
          <w:b/>
          <w:bCs/>
        </w:rPr>
      </w:pPr>
      <w:r>
        <w:rPr>
          <w:noProof/>
        </w:rPr>
        <w:drawing>
          <wp:inline distT="0" distB="0" distL="0" distR="0" wp14:anchorId="5B3AF14C" wp14:editId="5F502AE5">
            <wp:extent cx="6645910" cy="62992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3E38" w14:textId="3ABFC693" w:rsidR="35C24DC7" w:rsidRDefault="35C24DC7" w:rsidP="35C24DC7">
      <w:pPr>
        <w:rPr>
          <w:rFonts w:ascii="Aptos" w:eastAsia="Aptos" w:hAnsi="Aptos" w:cs="Aptos"/>
          <w:color w:val="000000" w:themeColor="text1"/>
        </w:rPr>
      </w:pPr>
    </w:p>
    <w:p w14:paraId="437BC08F" w14:textId="33D2CB1F" w:rsidR="003222A2" w:rsidRPr="00F910F6" w:rsidRDefault="00A454F0" w:rsidP="00F910F6">
      <w:pPr>
        <w:jc w:val="center"/>
        <w:rPr>
          <w:rFonts w:ascii="Aptos Display" w:hAnsi="Aptos Display" w:cs="Arial"/>
        </w:rPr>
      </w:pPr>
      <w:r w:rsidRPr="00F910F6">
        <w:rPr>
          <w:rFonts w:ascii="Aptos Display" w:hAnsi="Aptos Display" w:cs="Arial"/>
          <w:b/>
          <w:bCs/>
          <w:sz w:val="28"/>
          <w:szCs w:val="28"/>
        </w:rPr>
        <w:t xml:space="preserve">PARK WITH EASE: </w:t>
      </w:r>
      <w:r w:rsidR="00EA622E" w:rsidRPr="00F910F6">
        <w:rPr>
          <w:rFonts w:ascii="Aptos Display" w:hAnsi="Aptos Display" w:cs="Arial"/>
          <w:b/>
          <w:bCs/>
          <w:sz w:val="28"/>
          <w:szCs w:val="28"/>
        </w:rPr>
        <w:t>NEW IMPROVEMENTS</w:t>
      </w:r>
      <w:r w:rsidRPr="00F910F6">
        <w:rPr>
          <w:rFonts w:ascii="Aptos Display" w:hAnsi="Aptos Display" w:cs="Arial"/>
          <w:b/>
          <w:bCs/>
          <w:sz w:val="28"/>
          <w:szCs w:val="28"/>
        </w:rPr>
        <w:t xml:space="preserve"> TO YOUR NEC EXPERIENCE</w:t>
      </w:r>
      <w:r w:rsidRPr="00F910F6">
        <w:rPr>
          <w:rFonts w:ascii="Aptos Display" w:hAnsi="Aptos Display" w:cs="Arial"/>
        </w:rPr>
        <w:t xml:space="preserve"> </w:t>
      </w:r>
    </w:p>
    <w:p w14:paraId="6893D8A9" w14:textId="0BB54998" w:rsidR="003222A2" w:rsidRPr="003E3D92" w:rsidRDefault="003222A2" w:rsidP="00F910F6">
      <w:pPr>
        <w:rPr>
          <w:rFonts w:ascii="Aptos Display" w:hAnsi="Aptos Display" w:cs="Arial"/>
        </w:rPr>
      </w:pPr>
      <w:r w:rsidRPr="003E3D92">
        <w:rPr>
          <w:rFonts w:ascii="Aptos Display" w:hAnsi="Aptos Display" w:cs="Arial"/>
        </w:rPr>
        <w:t xml:space="preserve">We’re pleased to share that the NEC is investing £1.5 million to improve your </w:t>
      </w:r>
      <w:r w:rsidR="005B2FDB" w:rsidRPr="003E3D92">
        <w:rPr>
          <w:rFonts w:ascii="Aptos Display" w:hAnsi="Aptos Display" w:cs="Arial"/>
        </w:rPr>
        <w:t xml:space="preserve">event </w:t>
      </w:r>
      <w:r w:rsidRPr="003E3D92">
        <w:rPr>
          <w:rFonts w:ascii="Aptos Display" w:hAnsi="Aptos Display" w:cs="Arial"/>
        </w:rPr>
        <w:t>parking experience</w:t>
      </w:r>
      <w:r w:rsidR="0F5FF076" w:rsidRPr="003E3D92">
        <w:rPr>
          <w:rFonts w:ascii="Aptos Display" w:hAnsi="Aptos Display" w:cs="Arial"/>
        </w:rPr>
        <w:t>.</w:t>
      </w:r>
    </w:p>
    <w:p w14:paraId="6E926406" w14:textId="7F58B490" w:rsidR="003222A2" w:rsidRPr="003E3D92" w:rsidRDefault="003222A2" w:rsidP="00F910F6">
      <w:pPr>
        <w:rPr>
          <w:rFonts w:ascii="Aptos Display" w:hAnsi="Aptos Display" w:cs="Arial"/>
        </w:rPr>
      </w:pPr>
      <w:r w:rsidRPr="003E3D92">
        <w:rPr>
          <w:rFonts w:ascii="Aptos Display" w:hAnsi="Aptos Display" w:cs="Arial"/>
        </w:rPr>
        <w:t>From September, a new hybrid ANPR-enabled barrier system will be in</w:t>
      </w:r>
      <w:r w:rsidR="188F36CE" w:rsidRPr="003E3D92">
        <w:rPr>
          <w:rFonts w:ascii="Aptos Display" w:hAnsi="Aptos Display" w:cs="Arial"/>
        </w:rPr>
        <w:t xml:space="preserve"> place </w:t>
      </w:r>
      <w:r w:rsidRPr="003E3D92">
        <w:rPr>
          <w:rFonts w:ascii="Aptos Display" w:hAnsi="Aptos Display" w:cs="Arial"/>
        </w:rPr>
        <w:t>to help streamline the parking process. While it means there will be a few changes to how you park, we’re here to help make the transition smooth and simple.</w:t>
      </w:r>
    </w:p>
    <w:p w14:paraId="44CF265E" w14:textId="7C53A9D5" w:rsidR="00F910F6" w:rsidRPr="003E3D92" w:rsidRDefault="003222A2" w:rsidP="00F910F6">
      <w:pPr>
        <w:rPr>
          <w:rFonts w:ascii="Aptos Display" w:hAnsi="Aptos Display" w:cs="Arial"/>
          <w:b/>
          <w:bCs/>
        </w:rPr>
      </w:pPr>
      <w:r w:rsidRPr="003E3D92">
        <w:rPr>
          <w:rFonts w:ascii="Aptos Display" w:hAnsi="Aptos Display" w:cs="Arial"/>
          <w:b/>
          <w:bCs/>
        </w:rPr>
        <w:t>Exhibitors will continue to enjoy free parking during build and break down times</w:t>
      </w:r>
      <w:r w:rsidR="71AB7464" w:rsidRPr="003E3D92">
        <w:rPr>
          <w:rFonts w:ascii="Aptos Display" w:hAnsi="Aptos Display" w:cs="Arial"/>
          <w:b/>
          <w:bCs/>
        </w:rPr>
        <w:t xml:space="preserve"> but will </w:t>
      </w:r>
      <w:r w:rsidR="667A6B66" w:rsidRPr="003E3D92">
        <w:rPr>
          <w:rFonts w:ascii="Aptos Display" w:hAnsi="Aptos Display" w:cs="Arial"/>
          <w:b/>
          <w:bCs/>
        </w:rPr>
        <w:t xml:space="preserve">now </w:t>
      </w:r>
      <w:r w:rsidR="71AB7464" w:rsidRPr="003E3D92">
        <w:rPr>
          <w:rFonts w:ascii="Aptos Display" w:hAnsi="Aptos Display" w:cs="Arial"/>
          <w:b/>
          <w:bCs/>
        </w:rPr>
        <w:t>need to validate their parking before returning to the car park</w:t>
      </w:r>
      <w:r w:rsidR="00F43DD8" w:rsidRPr="003E3D92">
        <w:rPr>
          <w:rFonts w:ascii="Aptos Display" w:hAnsi="Aptos Display" w:cs="Arial"/>
          <w:b/>
          <w:bCs/>
        </w:rPr>
        <w:t>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35"/>
      </w:tblGrid>
      <w:tr w:rsidR="000609DF" w:rsidRPr="003E3D92" w14:paraId="14371D1E" w14:textId="77777777" w:rsidTr="006F0988">
        <w:trPr>
          <w:trHeight w:val="9346"/>
        </w:trPr>
        <w:tc>
          <w:tcPr>
            <w:tcW w:w="6941" w:type="dxa"/>
          </w:tcPr>
          <w:p w14:paraId="28912A81" w14:textId="30A73F59" w:rsidR="35C24DC7" w:rsidRPr="006F0988" w:rsidRDefault="006F0988" w:rsidP="35C24DC7">
            <w:pPr>
              <w:pStyle w:val="NormalWeb"/>
              <w:rPr>
                <w:rStyle w:val="Strong"/>
                <w:rFonts w:ascii="Aptos Display" w:hAnsi="Aptos Display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ptos Display" w:hAnsi="Aptos Display" w:cs="Arial"/>
                <w:sz w:val="22"/>
                <w:szCs w:val="22"/>
              </w:rPr>
              <w:br/>
            </w:r>
            <w:r w:rsidR="006D7BD6" w:rsidRPr="006F0988">
              <w:rPr>
                <w:rStyle w:val="Strong"/>
                <w:rFonts w:ascii="Aptos Display" w:hAnsi="Aptos Display" w:cs="Arial"/>
                <w:sz w:val="22"/>
                <w:szCs w:val="22"/>
              </w:rPr>
              <w:t>Need-to-</w:t>
            </w:r>
            <w:proofErr w:type="gramStart"/>
            <w:r w:rsidR="006D7BD6" w:rsidRPr="006F0988">
              <w:rPr>
                <w:rStyle w:val="Strong"/>
                <w:rFonts w:ascii="Aptos Display" w:hAnsi="Aptos Display" w:cs="Arial"/>
                <w:sz w:val="22"/>
                <w:szCs w:val="22"/>
              </w:rPr>
              <w:t>knows</w:t>
            </w:r>
            <w:proofErr w:type="gramEnd"/>
            <w:r w:rsidR="006D7BD6" w:rsidRPr="006F0988">
              <w:rPr>
                <w:rStyle w:val="Strong"/>
                <w:rFonts w:ascii="Aptos Display" w:hAnsi="Aptos Display" w:cs="Arial"/>
                <w:sz w:val="22"/>
                <w:szCs w:val="22"/>
              </w:rPr>
              <w:t xml:space="preserve"> </w:t>
            </w:r>
          </w:p>
          <w:p w14:paraId="6C5A4DDA" w14:textId="79C6EAAE" w:rsidR="009C1C8F" w:rsidRPr="003E3D92" w:rsidRDefault="43BC8CF9" w:rsidP="00A65BFD">
            <w:pPr>
              <w:pStyle w:val="NormalWeb"/>
              <w:numPr>
                <w:ilvl w:val="0"/>
                <w:numId w:val="12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3E3D92">
              <w:rPr>
                <w:rStyle w:val="Strong"/>
                <w:rFonts w:ascii="Aptos Display" w:hAnsi="Aptos Display" w:cs="Arial"/>
                <w:sz w:val="22"/>
                <w:szCs w:val="22"/>
              </w:rPr>
              <w:t>Free parking</w:t>
            </w:r>
            <w:r w:rsidRPr="003E3D92">
              <w:rPr>
                <w:rFonts w:ascii="Aptos Display" w:hAnsi="Aptos Display" w:cs="Arial"/>
                <w:sz w:val="22"/>
                <w:szCs w:val="22"/>
              </w:rPr>
              <w:t xml:space="preserve"> is available</w:t>
            </w:r>
            <w:r w:rsidR="0970911B" w:rsidRPr="003E3D92">
              <w:rPr>
                <w:rFonts w:ascii="Aptos Display" w:hAnsi="Aptos Display" w:cs="Arial"/>
                <w:sz w:val="22"/>
                <w:szCs w:val="22"/>
              </w:rPr>
              <w:t xml:space="preserve"> during build and break down</w:t>
            </w:r>
            <w:r w:rsidR="59D37CF8" w:rsidRPr="003E3D92">
              <w:rPr>
                <w:rFonts w:ascii="Aptos Display" w:hAnsi="Aptos Display" w:cs="Arial"/>
                <w:sz w:val="22"/>
                <w:szCs w:val="22"/>
              </w:rPr>
              <w:t>.</w:t>
            </w:r>
            <w:r w:rsidRPr="003E3D92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3BCC0325" w:rsidRPr="003E3D92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24AC6AF1" w:rsidRPr="003E3D92">
              <w:rPr>
                <w:rFonts w:ascii="Aptos Display" w:hAnsi="Aptos Display"/>
              </w:rPr>
              <w:br/>
            </w:r>
          </w:p>
          <w:p w14:paraId="35BB8BCC" w14:textId="14C8FD91" w:rsidR="00E82246" w:rsidRPr="003E3D92" w:rsidRDefault="00E82246" w:rsidP="00A65BFD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</w:pP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To enjoy this benefit, you’ll need to 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validate your free parking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at any pay-on-foot machine in the venue by entering your vehicle registration and scanning the QR code on your Voyage Control delivery pass. However, please be aware that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 overstays beyond 2:00 AM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</w:t>
            </w:r>
            <w:r w:rsidR="6543A6EF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each day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will incur additional charges. </w:t>
            </w:r>
            <w:r w:rsidR="00F011C6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br/>
            </w:r>
          </w:p>
          <w:p w14:paraId="5E466023" w14:textId="0FE169E6" w:rsidR="00F011C6" w:rsidRPr="003E3D92" w:rsidRDefault="67E29013" w:rsidP="00A65BFD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</w:pP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No Voyage Control pass? Simply collect a </w:t>
            </w:r>
            <w:r w:rsidR="62229819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QR code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from the lorry park team, venue security or </w:t>
            </w:r>
            <w:r w:rsidR="002E6E54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our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organiser </w:t>
            </w:r>
            <w:r w:rsidR="002E6E54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team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and validate at </w:t>
            </w:r>
            <w:r w:rsidR="000204C6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any</w:t>
            </w:r>
            <w:r w:rsidR="006C0BD9"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pay-on-foot machine in the venue. </w:t>
            </w:r>
          </w:p>
          <w:p w14:paraId="4CE2FEB3" w14:textId="77777777" w:rsidR="00F011C6" w:rsidRPr="003E3D92" w:rsidRDefault="00F011C6" w:rsidP="00F011C6">
            <w:pPr>
              <w:pStyle w:val="ListParagraph"/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</w:pPr>
          </w:p>
          <w:p w14:paraId="3D062A4A" w14:textId="07D9033C" w:rsidR="051A1366" w:rsidRPr="003E3D92" w:rsidRDefault="67E29013" w:rsidP="002E6E54">
            <w:pPr>
              <w:pStyle w:val="ListParagraph"/>
              <w:numPr>
                <w:ilvl w:val="0"/>
                <w:numId w:val="12"/>
              </w:numPr>
              <w:spacing w:beforeAutospacing="1" w:afterAutospacing="1"/>
              <w:textAlignment w:val="baseline"/>
              <w:rPr>
                <w:rStyle w:val="Strong"/>
                <w:rFonts w:ascii="Aptos Display" w:eastAsia="Times New Roman" w:hAnsi="Aptos Display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Unfortunately, if you don’t validate your free parking before returning to the car park, </w:t>
            </w:r>
            <w:r w:rsidRPr="003E3D92">
              <w:rPr>
                <w:rFonts w:ascii="Aptos Display" w:hAnsi="Aptos Display"/>
              </w:rPr>
              <w:t xml:space="preserve">your vehicle won’t be recognised at the exit barrier and a £25 fee will apply (card payment only). </w:t>
            </w:r>
          </w:p>
          <w:p w14:paraId="136BAE2F" w14:textId="76A10E25" w:rsidR="00276204" w:rsidRPr="00F910F6" w:rsidRDefault="00276204" w:rsidP="00276204">
            <w:pPr>
              <w:textAlignment w:val="baseline"/>
              <w:rPr>
                <w:rFonts w:ascii="Aptos Display" w:eastAsia="Times New Roman" w:hAnsi="Aptos Display" w:cs="Times New Roman"/>
                <w:color w:val="0070C0"/>
                <w:kern w:val="0"/>
                <w:lang w:eastAsia="en-GB"/>
                <w14:ligatures w14:val="none"/>
              </w:rPr>
            </w:pPr>
            <w:r w:rsidRPr="006F0988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Planning to be on site during open days? Book online and in advance to </w:t>
            </w:r>
            <w:r w:rsidR="006B54B0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save </w:t>
            </w:r>
            <w:r w:rsidRPr="006F0988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£5 </w:t>
            </w:r>
            <w:r w:rsidR="006B54B0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on the standard </w:t>
            </w:r>
            <w:r w:rsidRPr="006F0988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>day</w:t>
            </w:r>
            <w:r w:rsidR="006B54B0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 rate</w:t>
            </w:r>
            <w:r w:rsidRPr="006F0988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 </w:t>
            </w:r>
            <w:r w:rsidR="00380C6E" w:rsidRPr="00F910F6">
              <w:rPr>
                <w:rFonts w:ascii="Aptos Display" w:eastAsia="Times New Roman" w:hAnsi="Aptos Display" w:cs="Times New Roman"/>
                <w:color w:val="0070C0"/>
                <w:kern w:val="0"/>
                <w:lang w:eastAsia="en-GB"/>
                <w14:ligatures w14:val="none"/>
              </w:rPr>
              <w:br/>
            </w:r>
          </w:p>
          <w:p w14:paraId="712B7462" w14:textId="56482658" w:rsidR="00380C6E" w:rsidRPr="003E3D92" w:rsidRDefault="00380C6E" w:rsidP="00A65BFD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</w:pP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If you want to park at the venue during open days, we recommend 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>pre-booking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your parking via </w:t>
            </w:r>
            <w:r w:rsidRPr="003E3D92">
              <w:rPr>
                <w:rFonts w:ascii="Aptos Display" w:eastAsiaTheme="minorEastAsia" w:hAnsi="Aptos Display"/>
                <w:lang w:eastAsia="en-GB"/>
              </w:rPr>
              <w:t>the NEC’s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hyperlink r:id="rId10">
              <w:r w:rsidRPr="003E3D92">
                <w:rPr>
                  <w:rStyle w:val="Hyperlink"/>
                  <w:rFonts w:ascii="Aptos Display" w:eastAsia="Times New Roman" w:hAnsi="Aptos Display" w:cs="Times New Roman"/>
                  <w:lang w:eastAsia="en-GB"/>
                </w:rPr>
                <w:t>online portal</w:t>
              </w:r>
            </w:hyperlink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for the 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>best rates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and a smoother experience, with no need to validate.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br/>
            </w:r>
          </w:p>
          <w:p w14:paraId="5E7A0538" w14:textId="5D56D0E7" w:rsidR="00483DC1" w:rsidRPr="003E3D92" w:rsidRDefault="614972F5" w:rsidP="00A65BFD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</w:pPr>
            <w:r w:rsidRPr="003E3D92">
              <w:rPr>
                <w:rFonts w:ascii="Aptos Display" w:hAnsi="Aptos Display"/>
              </w:rPr>
              <w:t>It only takes a moment</w:t>
            </w:r>
            <w:r w:rsidR="006F0988">
              <w:rPr>
                <w:rFonts w:ascii="Aptos Display" w:hAnsi="Aptos Display"/>
              </w:rPr>
              <w:t>,</w:t>
            </w:r>
            <w:r w:rsidRPr="003E3D92">
              <w:rPr>
                <w:rFonts w:ascii="Aptos Display" w:hAnsi="Aptos Display"/>
              </w:rPr>
              <w:t xml:space="preserve"> and you can do </w:t>
            </w:r>
            <w:r w:rsidRPr="003E3D92">
              <w:rPr>
                <w:rFonts w:ascii="Aptos Display" w:hAnsi="Aptos Display"/>
                <w:b/>
                <w:bCs/>
              </w:rPr>
              <w:t>it any</w:t>
            </w:r>
            <w:r w:rsidR="7B939366" w:rsidRPr="003E3D92">
              <w:rPr>
                <w:rFonts w:ascii="Aptos Display" w:hAnsi="Aptos Display"/>
                <w:b/>
                <w:bCs/>
              </w:rPr>
              <w:t xml:space="preserve"> </w:t>
            </w:r>
            <w:r w:rsidRPr="003E3D92">
              <w:rPr>
                <w:rFonts w:ascii="Aptos Display" w:hAnsi="Aptos Display"/>
                <w:b/>
                <w:bCs/>
              </w:rPr>
              <w:t>time up until midnight</w:t>
            </w:r>
            <w:r w:rsidRPr="003E3D92">
              <w:rPr>
                <w:rFonts w:ascii="Aptos Display" w:hAnsi="Aptos Display"/>
              </w:rPr>
              <w:t xml:space="preserve"> the day before your visit to our event – just follow the handy How-to Guide below.</w:t>
            </w:r>
            <w:r w:rsidR="00380C6E" w:rsidRPr="003E3D92">
              <w:rPr>
                <w:rFonts w:ascii="Aptos Display" w:hAnsi="Aptos Display"/>
              </w:rPr>
              <w:br/>
            </w:r>
          </w:p>
          <w:p w14:paraId="5FA38FA5" w14:textId="00B93CDA" w:rsidR="000F04B4" w:rsidRPr="00F910F6" w:rsidRDefault="1D92930A" w:rsidP="00F910F6">
            <w:pPr>
              <w:pStyle w:val="ListParagraph"/>
              <w:numPr>
                <w:ilvl w:val="0"/>
                <w:numId w:val="12"/>
              </w:numPr>
              <w:spacing w:line="259" w:lineRule="auto"/>
              <w:textAlignment w:val="baseline"/>
              <w:rPr>
                <w:rFonts w:ascii="Aptos Display" w:hAnsi="Aptos Display"/>
                <w:kern w:val="0"/>
                <w14:ligatures w14:val="none"/>
              </w:rPr>
            </w:pPr>
            <w:r w:rsidRPr="003E3D92">
              <w:rPr>
                <w:rFonts w:ascii="Aptos Display" w:hAnsi="Aptos Display" w:cs="Arial"/>
              </w:rPr>
              <w:t xml:space="preserve">If you haven’t pre-booked, you can still pay on the day 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at any </w:t>
            </w:r>
            <w:r w:rsidRPr="003E3D92">
              <w:rPr>
                <w:rFonts w:ascii="Aptos Display" w:eastAsia="Times New Roman" w:hAnsi="Aptos Display" w:cs="Times New Roman"/>
                <w:b/>
                <w:bCs/>
                <w:kern w:val="0"/>
                <w:lang w:eastAsia="en-GB"/>
                <w14:ligatures w14:val="none"/>
              </w:rPr>
              <w:t>pay-on-foot machine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 xml:space="preserve"> </w:t>
            </w:r>
            <w:r w:rsidRPr="003E3D92">
              <w:rPr>
                <w:rFonts w:ascii="Aptos Display" w:hAnsi="Aptos Display" w:cs="Arial"/>
                <w:b/>
                <w:bCs/>
              </w:rPr>
              <w:t>in the venue</w:t>
            </w:r>
            <w:r w:rsidRPr="003E3D92">
              <w:rPr>
                <w:rFonts w:ascii="Aptos Display" w:hAnsi="Aptos Display" w:cs="Arial"/>
              </w:rPr>
              <w:t xml:space="preserve"> or the </w:t>
            </w:r>
            <w:r w:rsidRPr="003E3D92">
              <w:rPr>
                <w:rFonts w:ascii="Aptos Display" w:hAnsi="Aptos Display" w:cs="Arial"/>
                <w:b/>
                <w:bCs/>
              </w:rPr>
              <w:t>on-the-day</w:t>
            </w:r>
            <w:r w:rsidRPr="003E3D92">
              <w:rPr>
                <w:rFonts w:ascii="Aptos Display" w:hAnsi="Aptos Display" w:cs="Arial"/>
              </w:rPr>
              <w:t xml:space="preserve"> </w:t>
            </w:r>
            <w:r w:rsidRPr="003E3D92">
              <w:rPr>
                <w:rFonts w:ascii="Aptos Display" w:hAnsi="Aptos Display" w:cs="Arial"/>
                <w:b/>
                <w:bCs/>
              </w:rPr>
              <w:t>online portal</w:t>
            </w:r>
            <w:r w:rsidRPr="003E3D92">
              <w:rPr>
                <w:rFonts w:ascii="Aptos Display" w:hAnsi="Aptos Display" w:cs="Arial"/>
              </w:rPr>
              <w:t>.</w:t>
            </w:r>
            <w:r w:rsidRPr="003E3D92">
              <w:rPr>
                <w:rFonts w:ascii="Aptos Display" w:eastAsia="Times New Roman" w:hAnsi="Aptos Display" w:cs="Times New Roman"/>
                <w:kern w:val="0"/>
                <w:lang w:eastAsia="en-GB"/>
                <w14:ligatures w14:val="none"/>
              </w:rPr>
              <w:t> </w:t>
            </w:r>
            <w:r w:rsidR="57AA43BB" w:rsidRPr="003E3D92">
              <w:rPr>
                <w:rFonts w:ascii="Aptos Display" w:eastAsia="Aptos" w:hAnsi="Aptos Display" w:cs="Aptos"/>
                <w:color w:val="000000" w:themeColor="text1"/>
              </w:rPr>
              <w:t xml:space="preserve">Please note that if you’re planning to use the </w:t>
            </w:r>
            <w:r w:rsidR="57AA43BB" w:rsidRPr="003E3D92">
              <w:rPr>
                <w:rFonts w:ascii="Aptos Display" w:eastAsia="Aptos" w:hAnsi="Aptos Display" w:cs="Aptos"/>
                <w:b/>
                <w:bCs/>
                <w:color w:val="000000" w:themeColor="text1"/>
              </w:rPr>
              <w:t>on-the-day online portal</w:t>
            </w:r>
            <w:r w:rsidR="57AA43BB" w:rsidRPr="003E3D92">
              <w:rPr>
                <w:rFonts w:ascii="Aptos Display" w:eastAsia="Aptos" w:hAnsi="Aptos Display" w:cs="Aptos"/>
                <w:color w:val="000000" w:themeColor="text1"/>
              </w:rPr>
              <w:t>, you can only do so once you’ve parked up in the car park or once you’re in the venue.</w:t>
            </w:r>
          </w:p>
        </w:tc>
        <w:tc>
          <w:tcPr>
            <w:tcW w:w="2835" w:type="dxa"/>
          </w:tcPr>
          <w:p w14:paraId="20CA8403" w14:textId="15A56AE6" w:rsidR="000548C5" w:rsidRPr="003E3D92" w:rsidRDefault="00F910F6" w:rsidP="000548C5">
            <w:pPr>
              <w:rPr>
                <w:rFonts w:ascii="Aptos Display" w:hAnsi="Aptos Display"/>
              </w:rPr>
            </w:pPr>
            <w:r w:rsidRPr="003E3D92">
              <w:rPr>
                <w:rFonts w:ascii="Aptos Display" w:hAnsi="Aptos Display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5C944D6" wp14:editId="1A4E849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222046</wp:posOffset>
                      </wp:positionV>
                      <wp:extent cx="1527810" cy="5432425"/>
                      <wp:effectExtent l="19050" t="19050" r="15240" b="15875"/>
                      <wp:wrapSquare wrapText="bothSides"/>
                      <wp:docPr id="217" name="Rectangle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50D9B1-695E-4C69-80AC-4C5C4D87ED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7810" cy="543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4B42061F" w14:textId="77777777" w:rsidR="00F910F6" w:rsidRPr="003E3D92" w:rsidRDefault="00F910F6" w:rsidP="00F910F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0070C0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br/>
                                  </w:r>
                                  <w:r w:rsidRPr="006F0988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t>KEY BENEFITS</w:t>
                                  </w:r>
                                </w:p>
                                <w:p w14:paraId="3EF1BBB6" w14:textId="77777777" w:rsidR="00F910F6" w:rsidRPr="003E3D92" w:rsidRDefault="00F910F6" w:rsidP="00F910F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</w:pP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t>Effortless access</w:t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br/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  <w:br/>
                                    <w:t>Your vehicle’s number plate is recognised automatically, helping you move in and out quickly during busy periods.</w:t>
                                  </w:r>
                                </w:p>
                                <w:p w14:paraId="5ABB16E6" w14:textId="77777777" w:rsidR="00F910F6" w:rsidRPr="003E3D92" w:rsidRDefault="00F910F6" w:rsidP="00F910F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</w:pP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t>Increased security</w:t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br/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  <w:br/>
                                    <w:t>The system logs each entry and exit for peace of mind while you're parked at the venue.</w:t>
                                  </w:r>
                                </w:p>
                                <w:p w14:paraId="566A50F7" w14:textId="77777777" w:rsidR="00F910F6" w:rsidRPr="003E3D92" w:rsidRDefault="00F910F6" w:rsidP="00F910F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</w:pP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t>Reliable and accurate</w:t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b/>
                                      <w:bCs/>
                                      <w:lang w:val="en-US"/>
                                    </w:rPr>
                                    <w:br/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lang w:val="en-US"/>
                                    </w:rPr>
                                    <w:br/>
                                  </w:r>
                                  <w:r w:rsidRPr="003E3D92">
                                    <w:rPr>
                                      <w:rFonts w:ascii="Aptos Display" w:hAnsi="Aptos Display"/>
                                      <w:color w:val="000000"/>
                                      <w:lang w:val="en-US"/>
                                    </w:rPr>
                                    <w:t>Your entry and exit times are recorded automatically to help ensure accurate and transparent tracking of your parking time.</w:t>
                                  </w:r>
                                </w:p>
                                <w:p w14:paraId="47B104A6" w14:textId="77777777" w:rsidR="00F910F6" w:rsidRDefault="00F910F6" w:rsidP="00F910F6">
                                  <w:pPr>
                                    <w:spacing w:line="276" w:lineRule="auto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944D6" id="Rectangle 217" o:spid="_x0000_s1026" style="position:absolute;margin-left:2.25pt;margin-top:17.5pt;width:120.3pt;height:4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" strokecolor="black [3213]" strokeweight="3pt">
                      <v:textbox>
                        <w:txbxContent>
                          <w:p w14:paraId="4B42061F" w14:textId="77777777" w:rsidR="00F910F6" w:rsidRPr="003E3D92" w:rsidRDefault="00F910F6" w:rsidP="00F910F6">
                            <w:pPr>
                              <w:spacing w:line="276" w:lineRule="auto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70C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lang w:val="en-US"/>
                              </w:rPr>
                              <w:br/>
                            </w:r>
                            <w:r w:rsidRPr="006F0988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t>KEY BENEFITS</w:t>
                            </w:r>
                          </w:p>
                          <w:p w14:paraId="3EF1BBB6" w14:textId="77777777" w:rsidR="00F910F6" w:rsidRPr="003E3D92" w:rsidRDefault="00F910F6" w:rsidP="00F910F6">
                            <w:pPr>
                              <w:spacing w:line="276" w:lineRule="auto"/>
                              <w:jc w:val="center"/>
                              <w:rPr>
                                <w:rFonts w:ascii="Aptos Display" w:hAnsi="Aptos Display"/>
                                <w:lang w:val="en-US"/>
                              </w:rPr>
                            </w:pP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t>Effortless access</w:t>
                            </w: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3E3D92">
                              <w:rPr>
                                <w:rFonts w:ascii="Aptos Display" w:hAnsi="Aptos Display"/>
                                <w:lang w:val="en-US"/>
                              </w:rPr>
                              <w:br/>
                              <w:t>Your vehicle’s number plate is recognised automatically, helping you move in and out quickly during busy periods.</w:t>
                            </w:r>
                          </w:p>
                          <w:p w14:paraId="5ABB16E6" w14:textId="77777777" w:rsidR="00F910F6" w:rsidRPr="003E3D92" w:rsidRDefault="00F910F6" w:rsidP="00F910F6">
                            <w:pPr>
                              <w:spacing w:line="276" w:lineRule="auto"/>
                              <w:jc w:val="center"/>
                              <w:rPr>
                                <w:rFonts w:ascii="Aptos Display" w:hAnsi="Aptos Display"/>
                                <w:lang w:val="en-US"/>
                              </w:rPr>
                            </w:pP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t>Increased security</w:t>
                            </w: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3E3D92">
                              <w:rPr>
                                <w:rFonts w:ascii="Aptos Display" w:hAnsi="Aptos Display"/>
                                <w:lang w:val="en-US"/>
                              </w:rPr>
                              <w:br/>
                              <w:t>The system logs each entry and exit for peace of mind while you're parked at the venue.</w:t>
                            </w:r>
                          </w:p>
                          <w:p w14:paraId="566A50F7" w14:textId="77777777" w:rsidR="00F910F6" w:rsidRPr="003E3D92" w:rsidRDefault="00F910F6" w:rsidP="00F910F6">
                            <w:pPr>
                              <w:spacing w:line="276" w:lineRule="auto"/>
                              <w:jc w:val="center"/>
                              <w:rPr>
                                <w:rFonts w:ascii="Aptos Display" w:hAnsi="Aptos Display"/>
                                <w:lang w:val="en-US"/>
                              </w:rPr>
                            </w:pP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t>Reliable and accurate</w:t>
                            </w:r>
                            <w:r w:rsidRPr="003E3D92">
                              <w:rPr>
                                <w:rFonts w:ascii="Aptos Display" w:hAnsi="Aptos Display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3E3D92">
                              <w:rPr>
                                <w:rFonts w:ascii="Aptos Display" w:hAnsi="Aptos Display"/>
                                <w:lang w:val="en-US"/>
                              </w:rPr>
                              <w:br/>
                            </w:r>
                            <w:r w:rsidRPr="003E3D92">
                              <w:rPr>
                                <w:rFonts w:ascii="Aptos Display" w:hAnsi="Aptos Display"/>
                                <w:color w:val="000000"/>
                                <w:lang w:val="en-US"/>
                              </w:rPr>
                              <w:t>Your entry and exit times are recorded automatically to help ensure accurate and transparent tracking of your parking time.</w:t>
                            </w:r>
                          </w:p>
                          <w:p w14:paraId="47B104A6" w14:textId="77777777" w:rsidR="00F910F6" w:rsidRDefault="00F910F6" w:rsidP="00F910F6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193CA4AE" w14:textId="54CE20C9" w:rsidR="000548C5" w:rsidRPr="006F0988" w:rsidRDefault="006F0988" w:rsidP="006F0988">
      <w:pPr>
        <w:jc w:val="center"/>
        <w:rPr>
          <w:rFonts w:ascii="Aptos Display" w:hAnsi="Aptos Display" w:cs="Arial"/>
          <w:b/>
          <w:bCs/>
          <w:color w:val="0070C0"/>
          <w:sz w:val="28"/>
          <w:szCs w:val="28"/>
        </w:rPr>
      </w:pPr>
      <w:r>
        <w:rPr>
          <w:rFonts w:ascii="Aptos Display" w:hAnsi="Aptos Display" w:cs="Arial"/>
          <w:b/>
          <w:bCs/>
          <w:sz w:val="28"/>
          <w:szCs w:val="28"/>
        </w:rPr>
        <w:lastRenderedPageBreak/>
        <w:t>HOW-TO GUIDE</w:t>
      </w:r>
      <w:r w:rsidR="006D7BD6" w:rsidRPr="006F0988">
        <w:rPr>
          <w:rFonts w:ascii="Aptos Display" w:hAnsi="Aptos Display" w:cs="Arial"/>
          <w:b/>
          <w:bCs/>
          <w:sz w:val="28"/>
          <w:szCs w:val="28"/>
        </w:rPr>
        <w:br/>
      </w:r>
      <w:r w:rsidR="005C5557" w:rsidRPr="006F0988">
        <w:rPr>
          <w:rFonts w:ascii="Aptos Display" w:hAnsi="Aptos Display" w:cs="Arial"/>
          <w:b/>
          <w:bCs/>
          <w:sz w:val="28"/>
          <w:szCs w:val="28"/>
        </w:rPr>
        <w:t xml:space="preserve">Pre-book </w:t>
      </w:r>
      <w:proofErr w:type="gramStart"/>
      <w:r w:rsidR="005C5557" w:rsidRPr="006F0988">
        <w:rPr>
          <w:rFonts w:ascii="Aptos Display" w:hAnsi="Aptos Display" w:cs="Arial"/>
          <w:b/>
          <w:bCs/>
          <w:sz w:val="28"/>
          <w:szCs w:val="28"/>
        </w:rPr>
        <w:t>your</w:t>
      </w:r>
      <w:proofErr w:type="gramEnd"/>
      <w:r w:rsidR="005C5557" w:rsidRPr="006F0988">
        <w:rPr>
          <w:rFonts w:ascii="Aptos Display" w:hAnsi="Aptos Display" w:cs="Arial"/>
          <w:b/>
          <w:bCs/>
          <w:sz w:val="28"/>
          <w:szCs w:val="28"/>
        </w:rPr>
        <w:t xml:space="preserve"> Parking at the NEC</w:t>
      </w:r>
      <w:r w:rsidR="005C5557" w:rsidRPr="006F0988">
        <w:rPr>
          <w:rFonts w:ascii="Aptos Display" w:hAnsi="Aptos Display" w:cs="Arial"/>
          <w:b/>
          <w:bCs/>
          <w:color w:val="0070C0"/>
          <w:sz w:val="28"/>
          <w:szCs w:val="28"/>
        </w:rPr>
        <w:br/>
      </w:r>
    </w:p>
    <w:p w14:paraId="74B7AEDF" w14:textId="2E5CB490" w:rsidR="00C33A46" w:rsidRPr="003E3D92" w:rsidRDefault="00C33A46" w:rsidP="005C5557">
      <w:pPr>
        <w:jc w:val="center"/>
        <w:rPr>
          <w:rStyle w:val="normaltextrun"/>
          <w:rFonts w:ascii="Aptos Display" w:hAnsi="Aptos Display" w:cs="Arial"/>
          <w:color w:val="044A91"/>
          <w:u w:val="single"/>
          <w:shd w:val="clear" w:color="auto" w:fill="FFFFFF"/>
        </w:rPr>
      </w:pPr>
      <w:r w:rsidRPr="003E3D92">
        <w:rPr>
          <w:rFonts w:ascii="Aptos Display" w:hAnsi="Aptos Display" w:cs="Arial"/>
        </w:rPr>
        <w:t xml:space="preserve">Please ensure you book in advance to </w:t>
      </w:r>
      <w:r w:rsidR="7A4654CE" w:rsidRPr="003E3D92">
        <w:rPr>
          <w:rFonts w:ascii="Aptos Display" w:hAnsi="Aptos Display" w:cs="Arial"/>
        </w:rPr>
        <w:t>get the best rates for your</w:t>
      </w:r>
      <w:r w:rsidRPr="003E3D92">
        <w:rPr>
          <w:rFonts w:ascii="Aptos Display" w:hAnsi="Aptos Display" w:cs="Arial"/>
        </w:rPr>
        <w:t xml:space="preserve"> parking. To do this, visit: </w:t>
      </w:r>
      <w:hyperlink r:id="rId11" w:tgtFrame="_blank" w:history="1">
        <w:r w:rsidRPr="003E3D92">
          <w:rPr>
            <w:rStyle w:val="normaltextrun"/>
            <w:rFonts w:ascii="Aptos Display" w:hAnsi="Aptos Display" w:cs="Arial"/>
            <w:color w:val="044A91"/>
            <w:u w:val="single"/>
            <w:shd w:val="clear" w:color="auto" w:fill="FFFFFF"/>
          </w:rPr>
          <w:t>https://parking.thenec.co.uk/NECBirminghamexhBooking</w:t>
        </w:r>
      </w:hyperlink>
    </w:p>
    <w:p w14:paraId="3BA49321" w14:textId="732D9663" w:rsidR="202BD8AD" w:rsidRPr="006F0988" w:rsidRDefault="202BD8AD" w:rsidP="6BC8D627">
      <w:pPr>
        <w:jc w:val="center"/>
        <w:rPr>
          <w:rFonts w:ascii="Aptos Display" w:eastAsia="Aptos" w:hAnsi="Aptos Display" w:cs="Aptos"/>
        </w:rPr>
      </w:pPr>
      <w:r w:rsidRPr="006F0988">
        <w:rPr>
          <w:rStyle w:val="normaltextrun"/>
          <w:rFonts w:ascii="Aptos Display" w:eastAsia="Aptos" w:hAnsi="Aptos Display" w:cs="Aptos"/>
          <w:u w:val="single"/>
        </w:rPr>
        <w:t xml:space="preserve">Please ensure you use the above URL for Exhibitors as opposed to the </w:t>
      </w:r>
      <w:r w:rsidR="4CD1A783" w:rsidRPr="006F0988">
        <w:rPr>
          <w:rStyle w:val="normaltextrun"/>
          <w:rFonts w:ascii="Aptos Display" w:eastAsia="Aptos" w:hAnsi="Aptos Display" w:cs="Aptos"/>
          <w:u w:val="single"/>
        </w:rPr>
        <w:t>V</w:t>
      </w:r>
      <w:r w:rsidRPr="006F0988">
        <w:rPr>
          <w:rStyle w:val="normaltextrun"/>
          <w:rFonts w:ascii="Aptos Display" w:eastAsia="Aptos" w:hAnsi="Aptos Display" w:cs="Aptos"/>
          <w:u w:val="single"/>
        </w:rPr>
        <w:t>isitor URL</w:t>
      </w:r>
    </w:p>
    <w:p w14:paraId="2FFC6921" w14:textId="4288CFB7" w:rsidR="6BC8D627" w:rsidRPr="003E3D92" w:rsidRDefault="6BC8D627" w:rsidP="6BC8D627">
      <w:pPr>
        <w:spacing w:line="257" w:lineRule="auto"/>
        <w:jc w:val="center"/>
        <w:rPr>
          <w:rFonts w:ascii="Aptos Display" w:eastAsia="Aptos" w:hAnsi="Aptos Display" w:cs="Aptos"/>
          <w:color w:val="044A91"/>
          <w:u w:val="single"/>
        </w:rPr>
      </w:pPr>
    </w:p>
    <w:p w14:paraId="6F1470E0" w14:textId="516A6321" w:rsidR="005C5557" w:rsidRPr="003E3D92" w:rsidRDefault="005C5557" w:rsidP="005C5557">
      <w:pPr>
        <w:jc w:val="center"/>
        <w:rPr>
          <w:rStyle w:val="normaltextrun"/>
          <w:rFonts w:ascii="Aptos Display" w:hAnsi="Aptos Display"/>
          <w:color w:val="044A91"/>
          <w:u w:val="single"/>
          <w:shd w:val="clear" w:color="auto" w:fill="FFFFFF"/>
        </w:rPr>
      </w:pPr>
      <w:r w:rsidRPr="003E3D92">
        <w:rPr>
          <w:rFonts w:ascii="Aptos Display" w:hAnsi="Aptos Display" w:cs="Arial"/>
          <w:noProof/>
        </w:rPr>
        <w:drawing>
          <wp:inline distT="0" distB="0" distL="0" distR="0" wp14:anchorId="660A3F9F" wp14:editId="734947AD">
            <wp:extent cx="2881078" cy="2774731"/>
            <wp:effectExtent l="0" t="0" r="0" b="6985"/>
            <wp:docPr id="3" name="Picture 3" descr="Picture 1, Picture">
              <a:extLst xmlns:a="http://schemas.openxmlformats.org/drawingml/2006/main">
                <a:ext uri="{FF2B5EF4-FFF2-40B4-BE49-F238E27FC236}">
                  <a16:creationId xmlns:a16="http://schemas.microsoft.com/office/drawing/2014/main" id="{0FC7689E-F2AB-4852-BB66-9EB2C45149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65" cy="278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D92">
        <w:rPr>
          <w:rStyle w:val="normaltextrun"/>
          <w:rFonts w:ascii="Aptos Display" w:hAnsi="Aptos Display"/>
          <w:color w:val="044A91"/>
          <w:u w:val="single"/>
          <w:shd w:val="clear" w:color="auto" w:fill="FFFFFF"/>
        </w:rPr>
        <w:br/>
      </w:r>
    </w:p>
    <w:p w14:paraId="28B81B26" w14:textId="19B241DB" w:rsidR="005C5557" w:rsidRPr="003E3D92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/>
        </w:rPr>
      </w:pPr>
      <w:r w:rsidRPr="003E3D92">
        <w:rPr>
          <w:rFonts w:ascii="Aptos Display" w:hAnsi="Aptos Display" w:cs="Arial"/>
        </w:rPr>
        <w:t xml:space="preserve">Select the month </w:t>
      </w:r>
      <w:r w:rsidR="505C5D5A" w:rsidRPr="003E3D92">
        <w:rPr>
          <w:rFonts w:ascii="Aptos Display" w:hAnsi="Aptos Display"/>
        </w:rPr>
        <w:t>and then our event from the dropdown list.</w:t>
      </w:r>
    </w:p>
    <w:p w14:paraId="39F63E65" w14:textId="4CEDD5D3" w:rsidR="005C5557" w:rsidRPr="003E3D92" w:rsidRDefault="005C5557" w:rsidP="35C24DC7">
      <w:pPr>
        <w:pStyle w:val="ListParagraph"/>
        <w:numPr>
          <w:ilvl w:val="0"/>
          <w:numId w:val="14"/>
        </w:numPr>
        <w:rPr>
          <w:rFonts w:ascii="Aptos Display" w:hAnsi="Aptos Display"/>
        </w:rPr>
      </w:pPr>
      <w:r w:rsidRPr="003E3D92">
        <w:rPr>
          <w:rFonts w:ascii="Aptos Display" w:hAnsi="Aptos Display" w:cs="Arial"/>
        </w:rPr>
        <w:t xml:space="preserve">Select the </w:t>
      </w:r>
      <w:r w:rsidR="495F8EB6" w:rsidRPr="003E3D92">
        <w:rPr>
          <w:rFonts w:ascii="Aptos Display" w:eastAsia="Aptos" w:hAnsi="Aptos Display" w:cs="Aptos"/>
          <w:color w:val="000000" w:themeColor="text1"/>
        </w:rPr>
        <w:t>date(s) you need parking for and whether you require single or multiple days.</w:t>
      </w:r>
    </w:p>
    <w:p w14:paraId="36C48E5F" w14:textId="76954C39" w:rsidR="005C5557" w:rsidRPr="003E3D92" w:rsidRDefault="25084250" w:rsidP="007C2F6D">
      <w:pPr>
        <w:pStyle w:val="ListParagraph"/>
        <w:numPr>
          <w:ilvl w:val="0"/>
          <w:numId w:val="14"/>
        </w:numPr>
        <w:rPr>
          <w:rFonts w:ascii="Aptos Display" w:hAnsi="Aptos Display"/>
        </w:rPr>
      </w:pPr>
      <w:r w:rsidRPr="003E3D92">
        <w:rPr>
          <w:rFonts w:ascii="Aptos Display" w:hAnsi="Aptos Display" w:cs="Arial"/>
        </w:rPr>
        <w:t>If you select more than one consecutive day</w:t>
      </w:r>
      <w:r w:rsidR="56054FC6" w:rsidRPr="003E3D92">
        <w:rPr>
          <w:rFonts w:ascii="Aptos Display" w:hAnsi="Aptos Display" w:cs="Arial"/>
        </w:rPr>
        <w:t>,</w:t>
      </w:r>
      <w:r w:rsidRPr="003E3D92">
        <w:rPr>
          <w:rFonts w:ascii="Aptos Display" w:hAnsi="Aptos Display" w:cs="Arial"/>
        </w:rPr>
        <w:t xml:space="preserve"> overnight parking will be offered. </w:t>
      </w:r>
      <w:r w:rsidR="005C5557" w:rsidRPr="003E3D92">
        <w:rPr>
          <w:rFonts w:ascii="Aptos Display" w:hAnsi="Aptos Display" w:cs="Arial"/>
        </w:rPr>
        <w:t>If your vehicle will remain onsite beyond 2:00 AM, select ‘Overnight Parking’</w:t>
      </w:r>
      <w:r w:rsidR="4D44CF1F" w:rsidRPr="003E3D92">
        <w:rPr>
          <w:rFonts w:ascii="Aptos Display" w:hAnsi="Aptos Display" w:cs="Arial"/>
        </w:rPr>
        <w:t xml:space="preserve"> to avoid overstay charges.</w:t>
      </w:r>
    </w:p>
    <w:p w14:paraId="2D9698A5" w14:textId="49F6FF9F" w:rsidR="005C5557" w:rsidRPr="003E3D92" w:rsidDel="002D4465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/>
        </w:rPr>
      </w:pPr>
      <w:r w:rsidRPr="003E3D92">
        <w:rPr>
          <w:rFonts w:ascii="Aptos Display" w:hAnsi="Aptos Display" w:cs="Arial"/>
        </w:rPr>
        <w:t>Select our Hall Number</w:t>
      </w:r>
      <w:r w:rsidR="7B185B50" w:rsidRPr="003E3D92">
        <w:rPr>
          <w:rFonts w:ascii="Aptos Display" w:hAnsi="Aptos Display" w:cs="Arial"/>
        </w:rPr>
        <w:t>.</w:t>
      </w:r>
    </w:p>
    <w:p w14:paraId="538C8408" w14:textId="7F85DD7F" w:rsidR="005C5557" w:rsidRPr="003E3D92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/>
        </w:rPr>
      </w:pPr>
      <w:r w:rsidRPr="003E3D92">
        <w:rPr>
          <w:rFonts w:ascii="Aptos Display" w:hAnsi="Aptos Display" w:cs="Arial"/>
        </w:rPr>
        <w:t>Click ‘Get Prices’</w:t>
      </w:r>
      <w:r w:rsidR="1AF0A6D4" w:rsidRPr="003E3D92">
        <w:rPr>
          <w:rFonts w:ascii="Aptos Display" w:hAnsi="Aptos Display" w:cs="Arial"/>
        </w:rPr>
        <w:t>.</w:t>
      </w:r>
    </w:p>
    <w:p w14:paraId="50B1F834" w14:textId="180D42EF" w:rsidR="005C5557" w:rsidRPr="003E3D92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 w:cs="Arial"/>
        </w:rPr>
      </w:pPr>
      <w:r w:rsidRPr="003E3D92">
        <w:rPr>
          <w:rFonts w:ascii="Aptos Display" w:hAnsi="Aptos Display" w:cs="Arial"/>
        </w:rPr>
        <w:t>Select your parking product or upgrade if this interests you</w:t>
      </w:r>
      <w:r w:rsidR="0B9C85B1" w:rsidRPr="003E3D92">
        <w:rPr>
          <w:rFonts w:ascii="Aptos Display" w:hAnsi="Aptos Display" w:cs="Arial"/>
        </w:rPr>
        <w:t xml:space="preserve"> (please note overnight parking is not available on upgrades).</w:t>
      </w:r>
    </w:p>
    <w:p w14:paraId="4B705BED" w14:textId="27A2FC43" w:rsidR="005C5557" w:rsidRPr="003E3D92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 w:cs="Arial"/>
        </w:rPr>
      </w:pPr>
      <w:r w:rsidRPr="003E3D92">
        <w:rPr>
          <w:rFonts w:ascii="Aptos Display" w:hAnsi="Aptos Display" w:cs="Arial"/>
        </w:rPr>
        <w:t>Enter your details and vehicle registration number</w:t>
      </w:r>
      <w:r w:rsidR="30D7B673" w:rsidRPr="003E3D92">
        <w:rPr>
          <w:rFonts w:ascii="Aptos Display" w:hAnsi="Aptos Display" w:cs="Arial"/>
        </w:rPr>
        <w:t>.</w:t>
      </w:r>
    </w:p>
    <w:p w14:paraId="4A49FE4E" w14:textId="26424FFF" w:rsidR="005C5557" w:rsidRPr="003E3D92" w:rsidRDefault="005C5557" w:rsidP="007C2F6D">
      <w:pPr>
        <w:pStyle w:val="ListParagraph"/>
        <w:numPr>
          <w:ilvl w:val="0"/>
          <w:numId w:val="14"/>
        </w:numPr>
        <w:rPr>
          <w:rFonts w:ascii="Aptos Display" w:hAnsi="Aptos Display" w:cs="Arial"/>
        </w:rPr>
      </w:pPr>
      <w:r w:rsidRPr="003E3D92">
        <w:rPr>
          <w:rFonts w:ascii="Aptos Display" w:hAnsi="Aptos Display" w:cs="Arial"/>
        </w:rPr>
        <w:t>Press ‘Book Now’</w:t>
      </w:r>
      <w:r w:rsidR="222F8C66" w:rsidRPr="003E3D92">
        <w:rPr>
          <w:rFonts w:ascii="Aptos Display" w:hAnsi="Aptos Display" w:cs="Arial"/>
        </w:rPr>
        <w:t>.</w:t>
      </w:r>
    </w:p>
    <w:p w14:paraId="3D7B941F" w14:textId="441CC70B" w:rsidR="005C5557" w:rsidRPr="003E3D92" w:rsidRDefault="005C5557" w:rsidP="005C5557">
      <w:pPr>
        <w:jc w:val="center"/>
        <w:rPr>
          <w:rStyle w:val="normaltextrun"/>
          <w:rFonts w:ascii="Aptos Display" w:hAnsi="Aptos Display"/>
          <w:color w:val="044A91"/>
          <w:u w:val="single"/>
          <w:shd w:val="clear" w:color="auto" w:fill="FFFFFF"/>
        </w:rPr>
      </w:pPr>
      <w:r w:rsidRPr="003E3D92">
        <w:rPr>
          <w:rFonts w:ascii="Aptos Display" w:hAnsi="Aptos Display" w:cs="Arial"/>
        </w:rPr>
        <w:br/>
      </w:r>
      <w:r w:rsidR="00794C65" w:rsidRPr="003E3D92">
        <w:rPr>
          <w:rFonts w:ascii="Aptos Display" w:hAnsi="Aptos Display" w:cs="Arial"/>
          <w:b/>
          <w:bCs/>
        </w:rPr>
        <w:t>Y</w:t>
      </w:r>
      <w:r w:rsidRPr="003E3D92">
        <w:rPr>
          <w:rFonts w:ascii="Aptos Display" w:hAnsi="Aptos Display" w:cs="Arial"/>
          <w:b/>
          <w:bCs/>
        </w:rPr>
        <w:t>our booking</w:t>
      </w:r>
      <w:r w:rsidR="00794C65" w:rsidRPr="003E3D92">
        <w:rPr>
          <w:rFonts w:ascii="Aptos Display" w:hAnsi="Aptos Display" w:cs="Arial"/>
          <w:b/>
          <w:bCs/>
        </w:rPr>
        <w:t xml:space="preserve"> is now complete</w:t>
      </w:r>
      <w:r w:rsidRPr="003E3D92">
        <w:rPr>
          <w:rFonts w:ascii="Aptos Display" w:hAnsi="Aptos Display" w:cs="Arial"/>
          <w:b/>
          <w:bCs/>
        </w:rPr>
        <w:t>. An email confirmation will be sent to you.</w:t>
      </w:r>
    </w:p>
    <w:p w14:paraId="698B7AD8" w14:textId="5A1E38D2" w:rsidR="000548C5" w:rsidRPr="003E3D92" w:rsidRDefault="000548C5" w:rsidP="005C5557">
      <w:pPr>
        <w:pStyle w:val="NormalWeb"/>
        <w:jc w:val="center"/>
        <w:rPr>
          <w:rFonts w:ascii="Aptos Display" w:hAnsi="Aptos Display" w:cs="Arial"/>
          <w:sz w:val="22"/>
          <w:szCs w:val="22"/>
        </w:rPr>
      </w:pPr>
      <w:r w:rsidRPr="003E3D92">
        <w:rPr>
          <w:rFonts w:ascii="Aptos Display" w:hAnsi="Aptos Display" w:cs="Arial"/>
          <w:sz w:val="22"/>
          <w:szCs w:val="22"/>
        </w:rPr>
        <w:t xml:space="preserve">If you need to make any changes ahead of </w:t>
      </w:r>
      <w:r w:rsidR="7C1CC612" w:rsidRPr="003E3D92">
        <w:rPr>
          <w:rFonts w:ascii="Aptos Display" w:hAnsi="Aptos Display" w:cs="Arial"/>
          <w:sz w:val="22"/>
          <w:szCs w:val="22"/>
        </w:rPr>
        <w:t xml:space="preserve">our </w:t>
      </w:r>
      <w:r w:rsidRPr="003E3D92">
        <w:rPr>
          <w:rFonts w:ascii="Aptos Display" w:hAnsi="Aptos Display" w:cs="Arial"/>
          <w:sz w:val="22"/>
          <w:szCs w:val="22"/>
        </w:rPr>
        <w:t>event, simply use the 'Manage my Booking' link in your confirmation emai</w:t>
      </w:r>
      <w:r w:rsidR="41FE320E" w:rsidRPr="003E3D92">
        <w:rPr>
          <w:rFonts w:ascii="Aptos Display" w:hAnsi="Aptos Display" w:cs="Arial"/>
          <w:sz w:val="22"/>
          <w:szCs w:val="22"/>
        </w:rPr>
        <w:t xml:space="preserve">l - </w:t>
      </w:r>
      <w:r w:rsidRPr="003E3D92">
        <w:rPr>
          <w:rFonts w:ascii="Aptos Display" w:hAnsi="Aptos Display" w:cs="Arial"/>
          <w:sz w:val="22"/>
          <w:szCs w:val="22"/>
        </w:rPr>
        <w:t>amendments can be made right up until midnight the day before your arrival.</w:t>
      </w:r>
    </w:p>
    <w:p w14:paraId="304C7D7F" w14:textId="52E216D2" w:rsidR="000548C5" w:rsidRPr="003E3D92" w:rsidRDefault="000548C5" w:rsidP="005C6D42">
      <w:pPr>
        <w:jc w:val="center"/>
        <w:rPr>
          <w:rFonts w:ascii="Aptos Display" w:hAnsi="Aptos Display"/>
          <w:b/>
          <w:bCs/>
          <w:u w:val="single"/>
        </w:rPr>
      </w:pPr>
    </w:p>
    <w:p w14:paraId="3923B07C" w14:textId="59F0E057" w:rsidR="00562446" w:rsidRPr="003E3D92" w:rsidRDefault="137FDBC3" w:rsidP="005C6D42">
      <w:pPr>
        <w:jc w:val="center"/>
        <w:rPr>
          <w:rFonts w:ascii="Aptos Display" w:hAnsi="Aptos Display"/>
        </w:rPr>
      </w:pPr>
      <w:r w:rsidRPr="003E3D92">
        <w:rPr>
          <w:rFonts w:ascii="Aptos Display" w:eastAsia="Aptos" w:hAnsi="Aptos Display" w:cs="Aptos"/>
          <w:b/>
          <w:bCs/>
          <w:color w:val="000000" w:themeColor="text1"/>
          <w:u w:val="single"/>
        </w:rPr>
        <w:t xml:space="preserve">Full parking terms and conditions can be found </w:t>
      </w:r>
      <w:hyperlink r:id="rId13">
        <w:r w:rsidRPr="003E3D92">
          <w:rPr>
            <w:rStyle w:val="Hyperlink"/>
            <w:rFonts w:ascii="Aptos Display" w:eastAsia="Aptos" w:hAnsi="Aptos Display" w:cs="Aptos"/>
            <w:b/>
            <w:bCs/>
          </w:rPr>
          <w:t>here</w:t>
        </w:r>
      </w:hyperlink>
      <w:r w:rsidRPr="003E3D92">
        <w:rPr>
          <w:rFonts w:ascii="Aptos Display" w:eastAsia="Aptos" w:hAnsi="Aptos Display" w:cs="Aptos"/>
          <w:b/>
          <w:bCs/>
          <w:color w:val="000000" w:themeColor="text1"/>
          <w:u w:val="single"/>
        </w:rPr>
        <w:t>.</w:t>
      </w:r>
    </w:p>
    <w:p w14:paraId="575A31AD" w14:textId="13ADAD25" w:rsidR="00562446" w:rsidRPr="00D95E57" w:rsidRDefault="00562446">
      <w:pPr>
        <w:rPr>
          <w:rFonts w:ascii="Aptos" w:hAnsi="Aptos"/>
        </w:rPr>
      </w:pPr>
    </w:p>
    <w:sectPr w:rsidR="00562446" w:rsidRPr="00D95E57" w:rsidSect="00F910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395"/>
    <w:multiLevelType w:val="hybridMultilevel"/>
    <w:tmpl w:val="54B645FE"/>
    <w:lvl w:ilvl="0" w:tplc="97480F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0046F"/>
    <w:multiLevelType w:val="hybridMultilevel"/>
    <w:tmpl w:val="7196008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70C97"/>
    <w:multiLevelType w:val="hybridMultilevel"/>
    <w:tmpl w:val="6D34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7CCA"/>
    <w:multiLevelType w:val="hybridMultilevel"/>
    <w:tmpl w:val="249A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5450"/>
    <w:multiLevelType w:val="hybridMultilevel"/>
    <w:tmpl w:val="7D7091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247A"/>
    <w:multiLevelType w:val="hybridMultilevel"/>
    <w:tmpl w:val="F79CC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3CDE"/>
    <w:multiLevelType w:val="hybridMultilevel"/>
    <w:tmpl w:val="FB3608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1413"/>
    <w:multiLevelType w:val="hybridMultilevel"/>
    <w:tmpl w:val="90CEB1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300B4"/>
    <w:multiLevelType w:val="hybridMultilevel"/>
    <w:tmpl w:val="700E2458"/>
    <w:lvl w:ilvl="0" w:tplc="4F36311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0EEE"/>
    <w:multiLevelType w:val="hybridMultilevel"/>
    <w:tmpl w:val="D3BC6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14ACA"/>
    <w:multiLevelType w:val="hybridMultilevel"/>
    <w:tmpl w:val="B67C3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A338D9"/>
    <w:multiLevelType w:val="multilevel"/>
    <w:tmpl w:val="57CA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E1E05"/>
    <w:multiLevelType w:val="hybridMultilevel"/>
    <w:tmpl w:val="A76C4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42CC6"/>
    <w:multiLevelType w:val="hybridMultilevel"/>
    <w:tmpl w:val="B17E9CD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894253">
    <w:abstractNumId w:val="0"/>
  </w:num>
  <w:num w:numId="2" w16cid:durableId="912734579">
    <w:abstractNumId w:val="10"/>
  </w:num>
  <w:num w:numId="3" w16cid:durableId="1854345767">
    <w:abstractNumId w:val="2"/>
  </w:num>
  <w:num w:numId="4" w16cid:durableId="328992345">
    <w:abstractNumId w:val="8"/>
  </w:num>
  <w:num w:numId="5" w16cid:durableId="69543772">
    <w:abstractNumId w:val="5"/>
  </w:num>
  <w:num w:numId="6" w16cid:durableId="1015811792">
    <w:abstractNumId w:val="13"/>
  </w:num>
  <w:num w:numId="7" w16cid:durableId="1659965730">
    <w:abstractNumId w:val="12"/>
  </w:num>
  <w:num w:numId="8" w16cid:durableId="1032221031">
    <w:abstractNumId w:val="11"/>
  </w:num>
  <w:num w:numId="9" w16cid:durableId="257906451">
    <w:abstractNumId w:val="7"/>
  </w:num>
  <w:num w:numId="10" w16cid:durableId="1396010071">
    <w:abstractNumId w:val="1"/>
  </w:num>
  <w:num w:numId="11" w16cid:durableId="471600138">
    <w:abstractNumId w:val="6"/>
  </w:num>
  <w:num w:numId="12" w16cid:durableId="1004085621">
    <w:abstractNumId w:val="4"/>
  </w:num>
  <w:num w:numId="13" w16cid:durableId="1722361084">
    <w:abstractNumId w:val="3"/>
  </w:num>
  <w:num w:numId="14" w16cid:durableId="10840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46"/>
    <w:rsid w:val="000204C6"/>
    <w:rsid w:val="0002299C"/>
    <w:rsid w:val="000502FD"/>
    <w:rsid w:val="0005171E"/>
    <w:rsid w:val="000548C5"/>
    <w:rsid w:val="000609DF"/>
    <w:rsid w:val="00085F17"/>
    <w:rsid w:val="000E06D0"/>
    <w:rsid w:val="000F04B4"/>
    <w:rsid w:val="000F5498"/>
    <w:rsid w:val="00124298"/>
    <w:rsid w:val="00143151"/>
    <w:rsid w:val="00165864"/>
    <w:rsid w:val="00180337"/>
    <w:rsid w:val="001832FF"/>
    <w:rsid w:val="0019622F"/>
    <w:rsid w:val="001B05CE"/>
    <w:rsid w:val="001B3F64"/>
    <w:rsid w:val="001C36C3"/>
    <w:rsid w:val="0020686E"/>
    <w:rsid w:val="00214394"/>
    <w:rsid w:val="00215A1C"/>
    <w:rsid w:val="00224777"/>
    <w:rsid w:val="0023167D"/>
    <w:rsid w:val="00276204"/>
    <w:rsid w:val="00295F13"/>
    <w:rsid w:val="002D4465"/>
    <w:rsid w:val="002E24FB"/>
    <w:rsid w:val="002E2900"/>
    <w:rsid w:val="002E2954"/>
    <w:rsid w:val="002E6E54"/>
    <w:rsid w:val="003076AB"/>
    <w:rsid w:val="00310EEB"/>
    <w:rsid w:val="003222A2"/>
    <w:rsid w:val="00323AA2"/>
    <w:rsid w:val="0033376E"/>
    <w:rsid w:val="003454AB"/>
    <w:rsid w:val="00351473"/>
    <w:rsid w:val="00356267"/>
    <w:rsid w:val="00380C6E"/>
    <w:rsid w:val="003C2D57"/>
    <w:rsid w:val="003D1EE0"/>
    <w:rsid w:val="003E322D"/>
    <w:rsid w:val="003E3D92"/>
    <w:rsid w:val="00413B72"/>
    <w:rsid w:val="00430384"/>
    <w:rsid w:val="00431641"/>
    <w:rsid w:val="00444728"/>
    <w:rsid w:val="004509C2"/>
    <w:rsid w:val="00483DC1"/>
    <w:rsid w:val="004922B0"/>
    <w:rsid w:val="004A2283"/>
    <w:rsid w:val="005441BE"/>
    <w:rsid w:val="005539E3"/>
    <w:rsid w:val="00562446"/>
    <w:rsid w:val="005647B3"/>
    <w:rsid w:val="005B2FDB"/>
    <w:rsid w:val="005B79DE"/>
    <w:rsid w:val="005C204D"/>
    <w:rsid w:val="005C5557"/>
    <w:rsid w:val="005C6D42"/>
    <w:rsid w:val="00615A60"/>
    <w:rsid w:val="00626DC5"/>
    <w:rsid w:val="00635F2D"/>
    <w:rsid w:val="00662DB5"/>
    <w:rsid w:val="00676324"/>
    <w:rsid w:val="00696C90"/>
    <w:rsid w:val="006B54B0"/>
    <w:rsid w:val="006B6CFF"/>
    <w:rsid w:val="006C0BD9"/>
    <w:rsid w:val="006D7BD6"/>
    <w:rsid w:val="006F0988"/>
    <w:rsid w:val="00751972"/>
    <w:rsid w:val="00760E4D"/>
    <w:rsid w:val="00767595"/>
    <w:rsid w:val="00770DB5"/>
    <w:rsid w:val="007929E1"/>
    <w:rsid w:val="00794C65"/>
    <w:rsid w:val="007A291F"/>
    <w:rsid w:val="007C2F6D"/>
    <w:rsid w:val="0083143C"/>
    <w:rsid w:val="00834595"/>
    <w:rsid w:val="0084415A"/>
    <w:rsid w:val="0084588E"/>
    <w:rsid w:val="008471F1"/>
    <w:rsid w:val="0086543F"/>
    <w:rsid w:val="00887C5B"/>
    <w:rsid w:val="008C1E26"/>
    <w:rsid w:val="008C6EC8"/>
    <w:rsid w:val="008E481D"/>
    <w:rsid w:val="009023B7"/>
    <w:rsid w:val="009216CD"/>
    <w:rsid w:val="0092464C"/>
    <w:rsid w:val="00932921"/>
    <w:rsid w:val="009417DE"/>
    <w:rsid w:val="00953A7D"/>
    <w:rsid w:val="00964813"/>
    <w:rsid w:val="00966056"/>
    <w:rsid w:val="009759C6"/>
    <w:rsid w:val="009B7F55"/>
    <w:rsid w:val="009C1C8F"/>
    <w:rsid w:val="009F6923"/>
    <w:rsid w:val="00A06006"/>
    <w:rsid w:val="00A170B1"/>
    <w:rsid w:val="00A27F11"/>
    <w:rsid w:val="00A454F0"/>
    <w:rsid w:val="00A65BFD"/>
    <w:rsid w:val="00A879CF"/>
    <w:rsid w:val="00A970FF"/>
    <w:rsid w:val="00A97298"/>
    <w:rsid w:val="00AE3192"/>
    <w:rsid w:val="00B07B94"/>
    <w:rsid w:val="00B12FA5"/>
    <w:rsid w:val="00B26FC8"/>
    <w:rsid w:val="00B46D79"/>
    <w:rsid w:val="00B52D6F"/>
    <w:rsid w:val="00B53BE9"/>
    <w:rsid w:val="00B81715"/>
    <w:rsid w:val="00B9360E"/>
    <w:rsid w:val="00BB4D7E"/>
    <w:rsid w:val="00BC4705"/>
    <w:rsid w:val="00BF22D1"/>
    <w:rsid w:val="00C15E42"/>
    <w:rsid w:val="00C33A46"/>
    <w:rsid w:val="00C45439"/>
    <w:rsid w:val="00C51695"/>
    <w:rsid w:val="00C65AF4"/>
    <w:rsid w:val="00C713E2"/>
    <w:rsid w:val="00C7145A"/>
    <w:rsid w:val="00C92267"/>
    <w:rsid w:val="00C92564"/>
    <w:rsid w:val="00CC2AE8"/>
    <w:rsid w:val="00CD34C4"/>
    <w:rsid w:val="00CE3453"/>
    <w:rsid w:val="00CF4F71"/>
    <w:rsid w:val="00D2567F"/>
    <w:rsid w:val="00D4716E"/>
    <w:rsid w:val="00D72533"/>
    <w:rsid w:val="00D95E57"/>
    <w:rsid w:val="00DC4EDA"/>
    <w:rsid w:val="00E00706"/>
    <w:rsid w:val="00E21C4A"/>
    <w:rsid w:val="00E21D0F"/>
    <w:rsid w:val="00E29E39"/>
    <w:rsid w:val="00E622AF"/>
    <w:rsid w:val="00E82246"/>
    <w:rsid w:val="00E90FD6"/>
    <w:rsid w:val="00E96243"/>
    <w:rsid w:val="00E97959"/>
    <w:rsid w:val="00EA4451"/>
    <w:rsid w:val="00EA622E"/>
    <w:rsid w:val="00EB38A2"/>
    <w:rsid w:val="00F011C6"/>
    <w:rsid w:val="00F02DE9"/>
    <w:rsid w:val="00F115B4"/>
    <w:rsid w:val="00F12E83"/>
    <w:rsid w:val="00F40270"/>
    <w:rsid w:val="00F43DD8"/>
    <w:rsid w:val="00F57D0C"/>
    <w:rsid w:val="00F7130D"/>
    <w:rsid w:val="00F910F6"/>
    <w:rsid w:val="00FD5200"/>
    <w:rsid w:val="0183C3A1"/>
    <w:rsid w:val="0300CDF9"/>
    <w:rsid w:val="033A435F"/>
    <w:rsid w:val="03AD4491"/>
    <w:rsid w:val="051A1366"/>
    <w:rsid w:val="05365C3F"/>
    <w:rsid w:val="078AAEAC"/>
    <w:rsid w:val="084B1CE6"/>
    <w:rsid w:val="090438CA"/>
    <w:rsid w:val="0970911B"/>
    <w:rsid w:val="099B9354"/>
    <w:rsid w:val="0A74A4E1"/>
    <w:rsid w:val="0ADDB1DA"/>
    <w:rsid w:val="0B5E9492"/>
    <w:rsid w:val="0B7A68D5"/>
    <w:rsid w:val="0B9C85B1"/>
    <w:rsid w:val="0BC116E5"/>
    <w:rsid w:val="0C247ACA"/>
    <w:rsid w:val="0C69DBFF"/>
    <w:rsid w:val="0E27D9CF"/>
    <w:rsid w:val="0E6E3C61"/>
    <w:rsid w:val="0F369167"/>
    <w:rsid w:val="0F5FF076"/>
    <w:rsid w:val="1016EB12"/>
    <w:rsid w:val="10196DE9"/>
    <w:rsid w:val="119498DA"/>
    <w:rsid w:val="1244559A"/>
    <w:rsid w:val="1297B5AB"/>
    <w:rsid w:val="12C36D6D"/>
    <w:rsid w:val="137FDBC3"/>
    <w:rsid w:val="14607C03"/>
    <w:rsid w:val="15E5DD94"/>
    <w:rsid w:val="164CD9EC"/>
    <w:rsid w:val="17B611AC"/>
    <w:rsid w:val="18617522"/>
    <w:rsid w:val="188F36CE"/>
    <w:rsid w:val="1A2A8F6B"/>
    <w:rsid w:val="1AF0A6D4"/>
    <w:rsid w:val="1B22D857"/>
    <w:rsid w:val="1C3D8D35"/>
    <w:rsid w:val="1C50FC98"/>
    <w:rsid w:val="1D68FFF3"/>
    <w:rsid w:val="1D92930A"/>
    <w:rsid w:val="201500E3"/>
    <w:rsid w:val="2015F0C8"/>
    <w:rsid w:val="202BD8AD"/>
    <w:rsid w:val="21075BA9"/>
    <w:rsid w:val="222F8C66"/>
    <w:rsid w:val="2245D79A"/>
    <w:rsid w:val="22C5CB88"/>
    <w:rsid w:val="2314C3A3"/>
    <w:rsid w:val="23D22D24"/>
    <w:rsid w:val="24AC6AF1"/>
    <w:rsid w:val="25084250"/>
    <w:rsid w:val="251EEE36"/>
    <w:rsid w:val="283C0E9A"/>
    <w:rsid w:val="2BC24C21"/>
    <w:rsid w:val="2BC8017A"/>
    <w:rsid w:val="2C568776"/>
    <w:rsid w:val="2E82D30E"/>
    <w:rsid w:val="2FF65FCF"/>
    <w:rsid w:val="30D7B673"/>
    <w:rsid w:val="324AE354"/>
    <w:rsid w:val="3267B1F2"/>
    <w:rsid w:val="3392A373"/>
    <w:rsid w:val="339AE1C3"/>
    <w:rsid w:val="344D76A9"/>
    <w:rsid w:val="34CCAF5A"/>
    <w:rsid w:val="34FF56F4"/>
    <w:rsid w:val="35C24DC7"/>
    <w:rsid w:val="36C289C6"/>
    <w:rsid w:val="37BEFBE0"/>
    <w:rsid w:val="37F1EF70"/>
    <w:rsid w:val="384B425E"/>
    <w:rsid w:val="38B186F7"/>
    <w:rsid w:val="39E58CF0"/>
    <w:rsid w:val="39E8E83C"/>
    <w:rsid w:val="3B93A9E3"/>
    <w:rsid w:val="3BCC0325"/>
    <w:rsid w:val="3C50A987"/>
    <w:rsid w:val="3CAA8562"/>
    <w:rsid w:val="3CF51F3D"/>
    <w:rsid w:val="3D9D6EF1"/>
    <w:rsid w:val="3F2C70A3"/>
    <w:rsid w:val="41073DC4"/>
    <w:rsid w:val="4136D086"/>
    <w:rsid w:val="41588420"/>
    <w:rsid w:val="41FE320E"/>
    <w:rsid w:val="42AB5CEE"/>
    <w:rsid w:val="43592323"/>
    <w:rsid w:val="43BC8CF9"/>
    <w:rsid w:val="44CFD626"/>
    <w:rsid w:val="4589B2B6"/>
    <w:rsid w:val="45AF14C1"/>
    <w:rsid w:val="46108318"/>
    <w:rsid w:val="476EB909"/>
    <w:rsid w:val="47862740"/>
    <w:rsid w:val="478E3527"/>
    <w:rsid w:val="49033BF2"/>
    <w:rsid w:val="495F8EB6"/>
    <w:rsid w:val="4986ED41"/>
    <w:rsid w:val="4B9A4398"/>
    <w:rsid w:val="4BF9625A"/>
    <w:rsid w:val="4C258FCA"/>
    <w:rsid w:val="4CC01637"/>
    <w:rsid w:val="4CD1A783"/>
    <w:rsid w:val="4D44CF1F"/>
    <w:rsid w:val="4EA11F4F"/>
    <w:rsid w:val="4EB97F96"/>
    <w:rsid w:val="4EC471FF"/>
    <w:rsid w:val="5050DA54"/>
    <w:rsid w:val="505C5D5A"/>
    <w:rsid w:val="510A4AC9"/>
    <w:rsid w:val="51E13A6B"/>
    <w:rsid w:val="54C2FB86"/>
    <w:rsid w:val="55A48D60"/>
    <w:rsid w:val="56054FC6"/>
    <w:rsid w:val="57AA43BB"/>
    <w:rsid w:val="58859046"/>
    <w:rsid w:val="59D37CF8"/>
    <w:rsid w:val="5A9E1BCB"/>
    <w:rsid w:val="5B361462"/>
    <w:rsid w:val="5B59423D"/>
    <w:rsid w:val="5B59A703"/>
    <w:rsid w:val="5C445244"/>
    <w:rsid w:val="5C5F0EFE"/>
    <w:rsid w:val="5CB45604"/>
    <w:rsid w:val="5DDD2922"/>
    <w:rsid w:val="5E6E3670"/>
    <w:rsid w:val="5EA60DEF"/>
    <w:rsid w:val="5F245596"/>
    <w:rsid w:val="60B425D8"/>
    <w:rsid w:val="6126BA08"/>
    <w:rsid w:val="614972F5"/>
    <w:rsid w:val="6199BDEF"/>
    <w:rsid w:val="62229819"/>
    <w:rsid w:val="62D72D31"/>
    <w:rsid w:val="63DF74FF"/>
    <w:rsid w:val="64192DF7"/>
    <w:rsid w:val="64A5F3AB"/>
    <w:rsid w:val="6543A6EF"/>
    <w:rsid w:val="667A6B66"/>
    <w:rsid w:val="67E29013"/>
    <w:rsid w:val="68C610F3"/>
    <w:rsid w:val="68FAD9ED"/>
    <w:rsid w:val="69720864"/>
    <w:rsid w:val="6B65AD3E"/>
    <w:rsid w:val="6B8B2EB5"/>
    <w:rsid w:val="6BC685CB"/>
    <w:rsid w:val="6BC8D627"/>
    <w:rsid w:val="6D4F7A90"/>
    <w:rsid w:val="6DC229FA"/>
    <w:rsid w:val="6DCA443F"/>
    <w:rsid w:val="6F7C0848"/>
    <w:rsid w:val="702090D1"/>
    <w:rsid w:val="71802076"/>
    <w:rsid w:val="71AB7464"/>
    <w:rsid w:val="72679690"/>
    <w:rsid w:val="72BB3288"/>
    <w:rsid w:val="73D72C2C"/>
    <w:rsid w:val="73FAB680"/>
    <w:rsid w:val="75526A40"/>
    <w:rsid w:val="76D84102"/>
    <w:rsid w:val="7775BD12"/>
    <w:rsid w:val="7819A3AB"/>
    <w:rsid w:val="7900B9C4"/>
    <w:rsid w:val="7941C0A0"/>
    <w:rsid w:val="794D063A"/>
    <w:rsid w:val="7A4654CE"/>
    <w:rsid w:val="7B185B50"/>
    <w:rsid w:val="7B73DB20"/>
    <w:rsid w:val="7B939366"/>
    <w:rsid w:val="7C1CC612"/>
    <w:rsid w:val="7DF37220"/>
    <w:rsid w:val="7E21D909"/>
    <w:rsid w:val="7E80F12F"/>
    <w:rsid w:val="7EADBB68"/>
    <w:rsid w:val="7EB93D90"/>
    <w:rsid w:val="7F73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880D"/>
  <w15:chartTrackingRefBased/>
  <w15:docId w15:val="{D7C7C75A-E9FB-46B9-8006-A098A12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A46"/>
    <w:pPr>
      <w:ind w:left="720"/>
      <w:contextualSpacing/>
    </w:pPr>
  </w:style>
  <w:style w:type="table" w:styleId="PlainTable4">
    <w:name w:val="Plain Table 4"/>
    <w:basedOn w:val="TableNormal"/>
    <w:uiPriority w:val="44"/>
    <w:rsid w:val="00C33A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C33A46"/>
  </w:style>
  <w:style w:type="paragraph" w:styleId="NormalWeb">
    <w:name w:val="Normal (Web)"/>
    <w:basedOn w:val="Normal"/>
    <w:uiPriority w:val="99"/>
    <w:unhideWhenUsed/>
    <w:rsid w:val="00EB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79CF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3B7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2299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nec.co.uk/terms-and-conditions/parking-terms-and-condition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king.thenec.co.uk/NECBirminghamexhBooking/?fresh_start=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arking.thenec.co.uk/NECBirminghamexhBooki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DCD8A9DE50B49A93EF5BEBE63F2C8" ma:contentTypeVersion="12" ma:contentTypeDescription="Create a new document." ma:contentTypeScope="" ma:versionID="13bae1819e376fba2dd9c86085feabe0">
  <xsd:schema xmlns:xsd="http://www.w3.org/2001/XMLSchema" xmlns:xs="http://www.w3.org/2001/XMLSchema" xmlns:p="http://schemas.microsoft.com/office/2006/metadata/properties" xmlns:ns2="b1bd47cf-cc22-4df5-9676-90210eeae528" xmlns:ns3="f3e87ee3-2d4e-4b99-a4a4-ceea7788bdee" targetNamespace="http://schemas.microsoft.com/office/2006/metadata/properties" ma:root="true" ma:fieldsID="771d98e42197848195127395fc85ea0f" ns2:_="" ns3:_="">
    <xsd:import namespace="b1bd47cf-cc22-4df5-9676-90210eeae528"/>
    <xsd:import namespace="f3e87ee3-2d4e-4b99-a4a4-ceea7788b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47cf-cc22-4df5-9676-90210eeae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7c1e89-d5c2-43ba-b3e7-ed7eaabeb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7ee3-2d4e-4b99-a4a4-ceea7788bd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0f4315-514b-46d2-8b3f-4f837808196f}" ma:internalName="TaxCatchAll" ma:showField="CatchAllData" ma:web="f3e87ee3-2d4e-4b99-a4a4-ceea7788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d47cf-cc22-4df5-9676-90210eeae528">
      <Terms xmlns="http://schemas.microsoft.com/office/infopath/2007/PartnerControls"/>
    </lcf76f155ced4ddcb4097134ff3c332f>
    <TaxCatchAll xmlns="f3e87ee3-2d4e-4b99-a4a4-ceea7788bdee" xsi:nil="true"/>
  </documentManagement>
</p:properties>
</file>

<file path=customXml/itemProps1.xml><?xml version="1.0" encoding="utf-8"?>
<ds:datastoreItem xmlns:ds="http://schemas.openxmlformats.org/officeDocument/2006/customXml" ds:itemID="{78C2B810-925E-4129-9C17-9F5AF28BB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47cf-cc22-4df5-9676-90210eeae528"/>
    <ds:schemaRef ds:uri="f3e87ee3-2d4e-4b99-a4a4-ceea7788b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0F64C-5383-4C34-9337-E5E936DB2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04CAA-D600-4E29-9AEC-8559EC21C41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3e87ee3-2d4e-4b99-a4a4-ceea7788bdee"/>
    <ds:schemaRef ds:uri="b1bd47cf-cc22-4df5-9676-90210eeae5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Mellor</dc:creator>
  <cp:keywords/>
  <dc:description/>
  <cp:lastModifiedBy>Janine Smith</cp:lastModifiedBy>
  <cp:revision>2</cp:revision>
  <cp:lastPrinted>2025-07-23T09:37:00Z</cp:lastPrinted>
  <dcterms:created xsi:type="dcterms:W3CDTF">2025-07-23T19:21:00Z</dcterms:created>
  <dcterms:modified xsi:type="dcterms:W3CDTF">2025-07-23T19:21:00Z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0x010100757DCD8A9DE50B49A93EF5BEBE63F2C8</vt:lpwstr>
  </property>
  <property fmtid="{D5CDD505-2E9C-101B-9397-08002B2CF9AE}" pid="3" name="MediaServiceImageTags">
    <vt:lpwstr/>
  </property>
</Properties>
</file>