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right"/>
        <w:rPr/>
      </w:pPr>
      <w:bookmarkStart w:colFirst="0" w:colLast="0" w:name="_heading=h.gjdgxs" w:id="0"/>
      <w:bookmarkEnd w:id="0"/>
      <w:r w:rsidDel="00000000" w:rsidR="00000000" w:rsidRPr="00000000">
        <w:rPr>
          <w:rtl w:val="0"/>
        </w:rPr>
        <w:t xml:space="preserve">300 words editorial </w:t>
      </w:r>
    </w:p>
    <w:p w:rsidR="00000000" w:rsidDel="00000000" w:rsidP="00000000" w:rsidRDefault="00000000" w:rsidRPr="00000000" w14:paraId="00000002">
      <w:pPr>
        <w:pStyle w:val="Title"/>
        <w:rPr/>
      </w:pPr>
      <w:r w:rsidDel="00000000" w:rsidR="00000000" w:rsidRPr="00000000">
        <w:rPr>
          <w:rtl w:val="0"/>
        </w:rPr>
        <w:t xml:space="preserve">The Business Show </w:t>
      </w:r>
    </w:p>
    <w:p w:rsidR="00000000" w:rsidDel="00000000" w:rsidP="00000000" w:rsidRDefault="00000000" w:rsidRPr="00000000" w14:paraId="00000003">
      <w:pPr>
        <w:rPr/>
      </w:pPr>
      <w:r w:rsidDel="00000000" w:rsidR="00000000" w:rsidRPr="00000000">
        <w:rPr>
          <w:b w:val="1"/>
          <w:rtl w:val="0"/>
        </w:rPr>
        <w:t xml:space="preserve">16</w:t>
      </w:r>
      <w:r w:rsidDel="00000000" w:rsidR="00000000" w:rsidRPr="00000000">
        <w:rPr>
          <w:b w:val="1"/>
          <w:vertAlign w:val="superscript"/>
          <w:rtl w:val="0"/>
        </w:rPr>
        <w:t xml:space="preserve">th</w:t>
      </w:r>
      <w:r w:rsidDel="00000000" w:rsidR="00000000" w:rsidRPr="00000000">
        <w:rPr>
          <w:b w:val="1"/>
          <w:rtl w:val="0"/>
        </w:rPr>
        <w:t xml:space="preserve"> &amp; 17</w:t>
      </w:r>
      <w:r w:rsidDel="00000000" w:rsidR="00000000" w:rsidRPr="00000000">
        <w:rPr>
          <w:b w:val="1"/>
          <w:vertAlign w:val="superscript"/>
          <w:rtl w:val="0"/>
        </w:rPr>
        <w:t xml:space="preserve">th</w:t>
      </w:r>
      <w:r w:rsidDel="00000000" w:rsidR="00000000" w:rsidRPr="00000000">
        <w:rPr>
          <w:b w:val="1"/>
          <w:rtl w:val="0"/>
        </w:rPr>
        <w:t xml:space="preserve"> November 2022 - ExCeL, London </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sz w:val="20"/>
          <w:szCs w:val="20"/>
        </w:rPr>
      </w:pPr>
      <w:r w:rsidDel="00000000" w:rsidR="00000000" w:rsidRPr="00000000">
        <w:rPr>
          <w:sz w:val="20"/>
          <w:szCs w:val="20"/>
          <w:rtl w:val="0"/>
        </w:rPr>
        <w:t xml:space="preserve">Please hyperlink the highlighted words with the following link (add the name of your company instead of ‘XXX’):</w:t>
      </w:r>
    </w:p>
    <w:p w:rsidR="00000000" w:rsidDel="00000000" w:rsidP="00000000" w:rsidRDefault="00000000" w:rsidRPr="00000000" w14:paraId="00000008">
      <w:pPr>
        <w:jc w:val="center"/>
        <w:rPr>
          <w:b w:val="1"/>
          <w:color w:val="1155cc"/>
          <w:sz w:val="20"/>
          <w:szCs w:val="20"/>
        </w:rPr>
      </w:pPr>
      <w:hyperlink r:id="rId7">
        <w:r w:rsidDel="00000000" w:rsidR="00000000" w:rsidRPr="00000000">
          <w:rPr>
            <w:color w:val="1155cc"/>
            <w:sz w:val="20"/>
            <w:szCs w:val="20"/>
            <w:u w:val="single"/>
            <w:rtl w:val="0"/>
          </w:rPr>
          <w:t xml:space="preserve">http://www.greatbritishbusinessshow.co.uk/tracker.asp?code=Exh</w:t>
        </w:r>
      </w:hyperlink>
      <w:hyperlink r:id="rId8">
        <w:r w:rsidDel="00000000" w:rsidR="00000000" w:rsidRPr="00000000">
          <w:rPr>
            <w:b w:val="1"/>
            <w:color w:val="1155cc"/>
            <w:sz w:val="20"/>
            <w:szCs w:val="20"/>
            <w:u w:val="single"/>
            <w:rtl w:val="0"/>
          </w:rPr>
          <w:t xml:space="preserve">XXX </w:t>
        </w:r>
      </w:hyperlink>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jc w:val="center"/>
        <w:rPr>
          <w:color w:val="1155cc"/>
          <w:sz w:val="20"/>
          <w:szCs w:val="20"/>
        </w:rPr>
      </w:pPr>
      <w:r w:rsidDel="00000000" w:rsidR="00000000" w:rsidRPr="00000000">
        <w:rPr>
          <w:b w:val="1"/>
          <w:i w:val="1"/>
          <w:sz w:val="20"/>
          <w:szCs w:val="20"/>
          <w:rtl w:val="0"/>
        </w:rPr>
        <w:t xml:space="preserve">Example</w:t>
      </w:r>
      <w:r w:rsidDel="00000000" w:rsidR="00000000" w:rsidRPr="00000000">
        <w:rPr>
          <w:sz w:val="20"/>
          <w:szCs w:val="20"/>
          <w:rtl w:val="0"/>
        </w:rPr>
        <w:t xml:space="preserve">: </w:t>
      </w:r>
      <w:hyperlink r:id="rId9">
        <w:r w:rsidDel="00000000" w:rsidR="00000000" w:rsidRPr="00000000">
          <w:rPr>
            <w:color w:val="1155cc"/>
            <w:sz w:val="20"/>
            <w:szCs w:val="20"/>
            <w:u w:val="single"/>
            <w:rtl w:val="0"/>
          </w:rPr>
          <w:t xml:space="preserve">http://www.greatbritishbusinessshow.co.uk/tracker.asp?code=ExhBusinessShowMedia </w:t>
        </w:r>
      </w:hyperlink>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highlight w:val="yellow"/>
          <w:rtl w:val="0"/>
        </w:rPr>
        <w:t xml:space="preserve">Europe’s largest business show</w:t>
      </w:r>
      <w:r w:rsidDel="00000000" w:rsidR="00000000" w:rsidRPr="00000000">
        <w:rPr>
          <w:rtl w:val="0"/>
        </w:rPr>
        <w:t xml:space="preserve"> is back for 2022, returning to London’s ExCeL on the 16</w:t>
      </w:r>
      <w:r w:rsidDel="00000000" w:rsidR="00000000" w:rsidRPr="00000000">
        <w:rPr>
          <w:vertAlign w:val="superscript"/>
          <w:rtl w:val="0"/>
        </w:rPr>
        <w:t xml:space="preserve">th</w:t>
      </w:r>
      <w:r w:rsidDel="00000000" w:rsidR="00000000" w:rsidRPr="00000000">
        <w:rPr>
          <w:rtl w:val="0"/>
        </w:rPr>
        <w:t xml:space="preserve"> &amp; 17</w:t>
      </w:r>
      <w:r w:rsidDel="00000000" w:rsidR="00000000" w:rsidRPr="00000000">
        <w:rPr>
          <w:vertAlign w:val="superscript"/>
          <w:rtl w:val="0"/>
        </w:rPr>
        <w:t xml:space="preserve">th</w:t>
      </w:r>
      <w:r w:rsidDel="00000000" w:rsidR="00000000" w:rsidRPr="00000000">
        <w:rPr>
          <w:rtl w:val="0"/>
        </w:rPr>
        <w:t xml:space="preserve"> of November! This event is a deep dive course in how to grow SMEs and Startups, equipping you with all the industry knowledge and tips that are available. The unmissable 44th edition of the show will get you a step closer to success, giving you access to like-minded individuals and limitless networking opportunities. Don’t miss out on the 750 exhibitors, 200 seminars and masterclasses that we have on offer.</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 Business Show offers a fountain of resources to tap into that educates, encourages, and grows small businesses. We have industry experts and leaders who exhibit, speak, and deliver fantastic masterclasses. Just a few of the speakers we have this year include billionaire businessman and serial entrepreneur Mark Dixon and the winner of The Apprentice 2022 and Founder of Oh So Yum Harpreet Kaur. We also have Carrie Timms with Meta (Facebook) and Conor Tiernan with Klarna.</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This year we have three co-located shows alongside The Business Show and a Franchise Zone. These consist of Working From Home Live (WFH), Retrain Expo (RTE), and Going Global Live (GG). Specifically, WFH provides employers and employees with the products and services they need to work remotely and effectively. RTE offers businesses resources to retrain and reskill their workforce. GG supports businesses looking to expand overseas, and the Franchise Zone provides all the advice and tips you need to become a franchisee or franchise your business.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Spanning two days, The Business Show is a buzzing hub, providing a wealth of information, contacts, and resources. You won’t find the same opportunities for your business anywhere else, so make sure you get involved, meet the exhibitors, listen to the speakers, build relationships with fellow entrepreneurs, and revolutionise the way you do business this November.</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So what are you waiting for? To register for your </w:t>
      </w:r>
      <w:r w:rsidDel="00000000" w:rsidR="00000000" w:rsidRPr="00000000">
        <w:rPr>
          <w:b w:val="1"/>
          <w:rtl w:val="0"/>
        </w:rPr>
        <w:t xml:space="preserve">FREE</w:t>
      </w:r>
      <w:r w:rsidDel="00000000" w:rsidR="00000000" w:rsidRPr="00000000">
        <w:rPr>
          <w:rtl w:val="0"/>
        </w:rPr>
        <w:t xml:space="preserve"> ticket, simply head over to </w:t>
      </w:r>
      <w:r w:rsidDel="00000000" w:rsidR="00000000" w:rsidRPr="00000000">
        <w:rPr>
          <w:highlight w:val="yellow"/>
          <w:rtl w:val="0"/>
        </w:rPr>
        <w:t xml:space="preserve">The Business Show</w:t>
      </w: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rFonts w:ascii="Calibri" w:cs="Calibri" w:eastAsia="Calibri" w:hAnsi="Calibri"/>
          <w:b w:val="1"/>
        </w:rPr>
      </w:pPr>
      <w:r w:rsidDel="00000000" w:rsidR="00000000" w:rsidRPr="00000000">
        <w:rPr>
          <w:rFonts w:ascii="Calibri" w:cs="Calibri" w:eastAsia="Calibri" w:hAnsi="Calibri"/>
          <w:b w:val="1"/>
          <w:rtl w:val="0"/>
        </w:rPr>
        <w:t xml:space="preserve">Exhibiting &amp; Sponsorship Enquiries:</w:t>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tl w:val="0"/>
        </w:rPr>
        <w:t xml:space="preserve">The Sales Team </w:t>
      </w:r>
    </w:p>
    <w:p w:rsidR="00000000" w:rsidDel="00000000" w:rsidP="00000000" w:rsidRDefault="00000000" w:rsidRPr="00000000" w14:paraId="0000001B">
      <w:pPr>
        <w:rPr>
          <w:rFonts w:ascii="Calibri" w:cs="Calibri" w:eastAsia="Calibri" w:hAnsi="Calibri"/>
        </w:rPr>
      </w:pPr>
      <w:bookmarkStart w:colFirst="0" w:colLast="0" w:name="_heading=h.xtbn81ojsym3" w:id="1"/>
      <w:bookmarkEnd w:id="1"/>
      <w:r w:rsidDel="00000000" w:rsidR="00000000" w:rsidRPr="00000000">
        <w:rPr>
          <w:rFonts w:ascii="Calibri" w:cs="Calibri" w:eastAsia="Calibri" w:hAnsi="Calibri"/>
          <w:rtl w:val="0"/>
        </w:rPr>
        <w:t xml:space="preserve">Enquiries@thebusinessshow.co.uk</w:t>
      </w:r>
    </w:p>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rtl w:val="0"/>
        </w:rPr>
        <w:t xml:space="preserve">+44 (0) 117 9902 005</w:t>
      </w:r>
    </w:p>
    <w:p w:rsidR="00000000" w:rsidDel="00000000" w:rsidP="00000000" w:rsidRDefault="00000000" w:rsidRPr="00000000" w14:paraId="0000001D">
      <w:pPr>
        <w:rPr>
          <w:rFonts w:ascii="Calibri" w:cs="Calibri" w:eastAsia="Calibri" w:hAnsi="Calibri"/>
        </w:rPr>
      </w:pPr>
      <w:r w:rsidDel="00000000" w:rsidR="00000000" w:rsidRPr="00000000">
        <w:rPr>
          <w:rtl w:val="0"/>
        </w:rPr>
      </w:r>
    </w:p>
    <w:p w:rsidR="00000000" w:rsidDel="00000000" w:rsidP="00000000" w:rsidRDefault="00000000" w:rsidRPr="00000000" w14:paraId="0000001E">
      <w:pPr>
        <w:rPr>
          <w:rFonts w:ascii="Calibri" w:cs="Calibri" w:eastAsia="Calibri" w:hAnsi="Calibri"/>
        </w:rPr>
      </w:pPr>
      <w:r w:rsidDel="00000000" w:rsidR="00000000" w:rsidRPr="00000000">
        <w:rPr>
          <w:rFonts w:ascii="Calibri" w:cs="Calibri" w:eastAsia="Calibri" w:hAnsi="Calibri"/>
          <w:b w:val="1"/>
          <w:rtl w:val="0"/>
        </w:rPr>
        <w:t xml:space="preserve">Marketing &amp; Press Enquiries</w:t>
      </w:r>
      <w:r w:rsidDel="00000000" w:rsidR="00000000" w:rsidRPr="00000000">
        <w:rPr>
          <w:rFonts w:ascii="Calibri" w:cs="Calibri" w:eastAsia="Calibri" w:hAnsi="Calibri"/>
          <w:rtl w:val="0"/>
        </w:rPr>
        <w:t xml:space="preserve">:</w:t>
      </w:r>
    </w:p>
    <w:p w:rsidR="00000000" w:rsidDel="00000000" w:rsidP="00000000" w:rsidRDefault="00000000" w:rsidRPr="00000000" w14:paraId="0000001F">
      <w:pPr>
        <w:rPr>
          <w:rFonts w:ascii="Calibri" w:cs="Calibri" w:eastAsia="Calibri" w:hAnsi="Calibri"/>
        </w:rPr>
      </w:pPr>
      <w:hyperlink r:id="rId10">
        <w:r w:rsidDel="00000000" w:rsidR="00000000" w:rsidRPr="00000000">
          <w:rPr>
            <w:rFonts w:ascii="Calibri" w:cs="Calibri" w:eastAsia="Calibri" w:hAnsi="Calibri"/>
            <w:color w:val="1155cc"/>
            <w:u w:val="single"/>
            <w:rtl w:val="0"/>
          </w:rPr>
          <w:t xml:space="preserve">Marketing@thebusinessshow.co.uk</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20">
      <w:pPr>
        <w:rPr>
          <w:b w:val="1"/>
          <w:highlight w:val="white"/>
        </w:rPr>
      </w:pPr>
      <w:bookmarkStart w:colFirst="0" w:colLast="0" w:name="_heading=h.30j0zll" w:id="2"/>
      <w:bookmarkEnd w:id="2"/>
      <w:r w:rsidDel="00000000" w:rsidR="00000000" w:rsidRPr="00000000">
        <w:rPr>
          <w:rFonts w:ascii="Calibri" w:cs="Calibri" w:eastAsia="Calibri" w:hAnsi="Calibri"/>
          <w:rtl w:val="0"/>
        </w:rPr>
        <w:t xml:space="preserve">+44 (0) 1179 902 005</w:t>
      </w:r>
      <w:r w:rsidDel="00000000" w:rsidR="00000000" w:rsidRPr="00000000">
        <w:rPr>
          <w:rtl w:val="0"/>
        </w:rPr>
      </w:r>
    </w:p>
    <w:sectPr>
      <w:head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Hyperlink">
    <w:name w:val="Hyperlink"/>
    <w:basedOn w:val="DefaultParagraphFont"/>
    <w:uiPriority w:val="99"/>
    <w:unhideWhenUsed w:val="1"/>
    <w:rsid w:val="006553B4"/>
    <w:rPr>
      <w:color w:val="0000ff" w:themeColor="hyperlink"/>
      <w:u w:val="single"/>
    </w:rPr>
  </w:style>
  <w:style w:type="paragraph" w:styleId="Header">
    <w:name w:val="header"/>
    <w:basedOn w:val="Normal"/>
    <w:link w:val="HeaderChar"/>
    <w:uiPriority w:val="99"/>
    <w:unhideWhenUsed w:val="1"/>
    <w:rsid w:val="00BE3F46"/>
    <w:pPr>
      <w:tabs>
        <w:tab w:val="center" w:pos="4513"/>
        <w:tab w:val="right" w:pos="9026"/>
      </w:tabs>
      <w:spacing w:line="240" w:lineRule="auto"/>
    </w:pPr>
  </w:style>
  <w:style w:type="character" w:styleId="HeaderChar" w:customStyle="1">
    <w:name w:val="Header Char"/>
    <w:basedOn w:val="DefaultParagraphFont"/>
    <w:link w:val="Header"/>
    <w:uiPriority w:val="99"/>
    <w:rsid w:val="00BE3F46"/>
  </w:style>
  <w:style w:type="paragraph" w:styleId="Footer">
    <w:name w:val="footer"/>
    <w:basedOn w:val="Normal"/>
    <w:link w:val="FooterChar"/>
    <w:uiPriority w:val="99"/>
    <w:unhideWhenUsed w:val="1"/>
    <w:rsid w:val="00BE3F46"/>
    <w:pPr>
      <w:tabs>
        <w:tab w:val="center" w:pos="4513"/>
        <w:tab w:val="right" w:pos="9026"/>
      </w:tabs>
      <w:spacing w:line="240" w:lineRule="auto"/>
    </w:pPr>
  </w:style>
  <w:style w:type="character" w:styleId="FooterChar" w:customStyle="1">
    <w:name w:val="Footer Char"/>
    <w:basedOn w:val="DefaultParagraphFont"/>
    <w:link w:val="Footer"/>
    <w:uiPriority w:val="99"/>
    <w:rsid w:val="00BE3F46"/>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Marketing@thebusinessshow.co.uk" TargetMode="External"/><Relationship Id="rId9" Type="http://schemas.openxmlformats.org/officeDocument/2006/relationships/hyperlink" Target="http://www.greatbritishbusinessshow.co.uk/tracker.asp?code=ExhBusinessShowMedi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greatbritishbusinessshow.co.uk/tracker.asp?code=ExhXXX" TargetMode="External"/><Relationship Id="rId8" Type="http://schemas.openxmlformats.org/officeDocument/2006/relationships/hyperlink" Target="http://www.greatbritishbusinessshow.co.uk/tracker.asp?code=Exh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tzSldEMORI6TyLlJOqScDmmw0g==">AMUW2mWFCbCYDmZKNw389rW2kVCARop7BtoPdtJgz0VGWPbhy4+fijkdhw+K5jhqk65aGp95zrkExpDgXgXbm0xu99m2nq5du7vM2ZWxsrVl4kuAJrmY2d1UuKjcrlpvGts5CBzLXCTf6pCbiIS/kDtGHTO9KdFAxQ==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2021-02-14T18:05:00Z</dcterms:created>
  <dc:creator>Marketing</dc:creator>
</cp:coreProperties>
</file>