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0" w:lineRule="atLeast"/>
        <w:jc w:val="center"/>
        <w:rPr>
          <w:rFonts w:ascii="Alibaba PuHuiTi" w:cs="Alibaba PuHuiTi" w:hAnsi="Alibaba PuHuiTi" w:eastAsia="Alibaba PuHuiTi"/>
          <w:b w:val="1"/>
          <w:bCs w:val="1"/>
          <w:sz w:val="28"/>
          <w:szCs w:val="28"/>
        </w:rPr>
      </w:pPr>
      <w:bookmarkStart w:name="_Hlk169811724" w:id="0"/>
      <w:bookmarkEnd w:id="0"/>
      <w:r>
        <w:rPr>
          <w:rFonts w:eastAsia="Alibaba PuHuiTi" w:hint="eastAsia"/>
          <w:b w:val="1"/>
          <w:bCs w:val="1"/>
          <w:sz w:val="28"/>
          <w:szCs w:val="28"/>
          <w:rtl w:val="0"/>
          <w:lang w:val="zh-TW" w:eastAsia="zh-TW"/>
        </w:rPr>
        <w:t>甄</w:t>
      </w:r>
      <w:r>
        <w:rPr>
          <w:rFonts w:eastAsia="Alibaba PuHuiTi" w:hint="eastAsia"/>
          <w:b w:val="1"/>
          <w:bCs w:val="1"/>
          <w:sz w:val="28"/>
          <w:szCs w:val="28"/>
          <w:rtl w:val="0"/>
          <w:lang w:val="zh-TW" w:eastAsia="zh-TW"/>
        </w:rPr>
        <w:t>选限量收藏级艺术作品</w:t>
      </w:r>
    </w:p>
    <w:p>
      <w:pPr>
        <w:pStyle w:val="Body"/>
        <w:spacing w:line="20" w:lineRule="atLeast"/>
        <w:jc w:val="center"/>
        <w:rPr>
          <w:rFonts w:ascii="Alibaba PuHuiTi" w:cs="Alibaba PuHuiTi" w:hAnsi="Alibaba PuHuiTi" w:eastAsia="Alibaba PuHuiTi"/>
          <w:b w:val="1"/>
          <w:bCs w:val="1"/>
          <w:sz w:val="28"/>
          <w:szCs w:val="28"/>
        </w:rPr>
      </w:pPr>
      <w:r>
        <w:rPr>
          <w:rFonts w:ascii="Alibaba PuHuiTi" w:hAnsi="Alibaba PuHuiTi"/>
          <w:b w:val="1"/>
          <w:bCs w:val="1"/>
          <w:sz w:val="28"/>
          <w:szCs w:val="28"/>
          <w:rtl w:val="0"/>
          <w:lang w:val="zh-CN" w:eastAsia="zh-CN"/>
        </w:rPr>
        <w:t>Design Shanghai Collectible</w:t>
      </w:r>
      <w:r>
        <w:rPr>
          <w:rFonts w:eastAsia="Alibaba PuHuiTi" w:hint="eastAsia"/>
          <w:b w:val="1"/>
          <w:bCs w:val="1"/>
          <w:sz w:val="28"/>
          <w:szCs w:val="28"/>
          <w:rtl w:val="0"/>
          <w:lang w:val="zh-TW" w:eastAsia="zh-TW"/>
        </w:rPr>
        <w:t>全新启程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eastAsia="Alibaba PuHuiTi" w:hint="eastAsia"/>
          <w:rtl w:val="0"/>
          <w:lang w:val="zh-TW" w:eastAsia="zh-TW"/>
        </w:rPr>
        <w:t>（</w:t>
      </w:r>
      <w:r>
        <w:rPr>
          <w:rFonts w:ascii="Alibaba PuHuiTi" w:hAnsi="Alibaba PuHuiTi"/>
          <w:rtl w:val="0"/>
          <w:lang w:val="en-US"/>
        </w:rPr>
        <w:t>2024</w:t>
      </w:r>
      <w:r>
        <w:rPr>
          <w:rFonts w:eastAsia="Alibaba PuHuiTi" w:hint="eastAsia"/>
          <w:rtl w:val="0"/>
          <w:lang w:val="zh-TW" w:eastAsia="zh-TW"/>
        </w:rPr>
        <w:t>年</w:t>
      </w:r>
      <w:r>
        <w:rPr>
          <w:rFonts w:ascii="Alibaba PuHuiTi" w:hAnsi="Alibaba PuHuiTi"/>
          <w:rtl w:val="0"/>
        </w:rPr>
        <w:t>6</w:t>
      </w:r>
      <w:r>
        <w:rPr>
          <w:rFonts w:eastAsia="Alibaba PuHuiTi" w:hint="eastAsia"/>
          <w:rtl w:val="0"/>
          <w:lang w:val="zh-TW" w:eastAsia="zh-TW"/>
        </w:rPr>
        <w:t>月</w:t>
      </w:r>
      <w:r>
        <w:rPr>
          <w:rFonts w:ascii="Alibaba PuHuiTi" w:hAnsi="Alibaba PuHuiTi"/>
          <w:rtl w:val="0"/>
        </w:rPr>
        <w:t>21</w:t>
      </w:r>
      <w:r>
        <w:rPr>
          <w:rFonts w:eastAsia="Alibaba PuHuiTi" w:hint="eastAsia"/>
          <w:rtl w:val="0"/>
          <w:lang w:val="zh-TW" w:eastAsia="zh-TW"/>
        </w:rPr>
        <w:t>日，上海）昨日，亚洲权威国际设计盛会第十一届</w:t>
      </w:r>
      <w:r>
        <w:rPr>
          <w:rFonts w:ascii="Alibaba PuHuiTi" w:hAnsi="Alibaba PuHuiTi" w:hint="default"/>
          <w:rtl w:val="0"/>
          <w:lang w:val="en-US"/>
        </w:rPr>
        <w:t>“</w:t>
      </w:r>
      <w:r>
        <w:rPr>
          <w:rFonts w:eastAsia="Alibaba PuHuiTi" w:hint="eastAsia"/>
          <w:rtl w:val="0"/>
          <w:lang w:val="zh-TW" w:eastAsia="zh-TW"/>
        </w:rPr>
        <w:t>设计上海</w:t>
      </w:r>
      <w:r>
        <w:rPr>
          <w:rFonts w:ascii="Alibaba PuHuiTi" w:hAnsi="Alibaba PuHuiTi" w:hint="default"/>
          <w:rtl w:val="0"/>
          <w:lang w:val="en-US"/>
        </w:rPr>
        <w:t>”</w:t>
      </w:r>
      <w:r>
        <w:rPr>
          <w:rFonts w:eastAsia="Alibaba PuHuiTi" w:hint="eastAsia"/>
          <w:rtl w:val="0"/>
          <w:lang w:val="zh-TW" w:eastAsia="zh-TW"/>
        </w:rPr>
        <w:t>于展会期间举办晚宴，正式宣布将于</w:t>
      </w:r>
      <w:r>
        <w:rPr>
          <w:rFonts w:ascii="Alibaba PuHuiTi" w:hAnsi="Alibaba PuHuiTi"/>
          <w:rtl w:val="0"/>
          <w:lang w:val="en-US"/>
        </w:rPr>
        <w:t>2024</w:t>
      </w:r>
      <w:r>
        <w:rPr>
          <w:rFonts w:eastAsia="Alibaba PuHuiTi" w:hint="eastAsia"/>
          <w:rtl w:val="0"/>
          <w:lang w:val="zh-TW" w:eastAsia="zh-TW"/>
        </w:rPr>
        <w:t>年</w:t>
      </w:r>
      <w:r>
        <w:rPr>
          <w:rFonts w:ascii="Alibaba PuHuiTi" w:hAnsi="Alibaba PuHuiTi"/>
          <w:rtl w:val="0"/>
        </w:rPr>
        <w:t>10</w:t>
      </w:r>
      <w:r>
        <w:rPr>
          <w:rFonts w:eastAsia="Alibaba PuHuiTi" w:hint="eastAsia"/>
          <w:rtl w:val="0"/>
          <w:lang w:val="zh-TW" w:eastAsia="zh-TW"/>
        </w:rPr>
        <w:t>月</w:t>
      </w:r>
      <w:r>
        <w:rPr>
          <w:rFonts w:ascii="Alibaba PuHuiTi" w:hAnsi="Alibaba PuHuiTi"/>
          <w:rtl w:val="0"/>
        </w:rPr>
        <w:t>31</w:t>
      </w:r>
      <w:r>
        <w:rPr>
          <w:rFonts w:eastAsia="Alibaba PuHuiTi" w:hint="eastAsia"/>
          <w:rtl w:val="0"/>
          <w:lang w:val="zh-TW" w:eastAsia="zh-TW"/>
        </w:rPr>
        <w:t>日至</w:t>
      </w:r>
      <w:r>
        <w:rPr>
          <w:rFonts w:ascii="Alibaba PuHuiTi" w:hAnsi="Alibaba PuHuiTi"/>
          <w:rtl w:val="0"/>
        </w:rPr>
        <w:t>11</w:t>
      </w:r>
      <w:r>
        <w:rPr>
          <w:rFonts w:eastAsia="Alibaba PuHuiTi" w:hint="eastAsia"/>
          <w:rtl w:val="0"/>
          <w:lang w:val="zh-TW" w:eastAsia="zh-TW"/>
        </w:rPr>
        <w:t>月</w:t>
      </w:r>
      <w:r>
        <w:rPr>
          <w:rFonts w:ascii="Alibaba PuHuiTi" w:hAnsi="Alibaba PuHuiTi"/>
          <w:rtl w:val="0"/>
        </w:rPr>
        <w:t>2</w:t>
      </w:r>
      <w:r>
        <w:rPr>
          <w:rFonts w:eastAsia="Alibaba PuHuiTi" w:hint="eastAsia"/>
          <w:rtl w:val="0"/>
          <w:lang w:val="zh-TW" w:eastAsia="zh-TW"/>
        </w:rPr>
        <w:t>日在上海展览中心举办</w:t>
      </w:r>
      <w:r>
        <w:rPr>
          <w:rFonts w:ascii="Alibaba PuHuiTi" w:hAnsi="Alibaba PuHuiTi" w:hint="default"/>
          <w:rtl w:val="0"/>
          <w:lang w:val="en-US"/>
        </w:rPr>
        <w:t>“</w:t>
      </w:r>
      <w:r>
        <w:rPr>
          <w:rFonts w:ascii="Alibaba PuHuiTi" w:hAnsi="Alibaba PuHuiTi"/>
          <w:rtl w:val="0"/>
          <w:lang w:val="zh-CN" w:eastAsia="zh-CN"/>
        </w:rPr>
        <w:t>Design Shanghai Collectible</w:t>
      </w:r>
      <w:r>
        <w:rPr>
          <w:rFonts w:ascii="Alibaba PuHuiTi" w:hAnsi="Alibaba PuHuiTi" w:hint="default"/>
          <w:rtl w:val="0"/>
          <w:lang w:val="en-US"/>
        </w:rPr>
        <w:t>”</w:t>
      </w:r>
      <w:r>
        <w:rPr>
          <w:rFonts w:eastAsia="Alibaba PuHuiTi" w:hint="eastAsia"/>
          <w:rtl w:val="0"/>
          <w:lang w:val="zh-TW" w:eastAsia="zh-TW"/>
        </w:rPr>
        <w:t>。</w:t>
      </w:r>
      <w:r>
        <w:rPr>
          <w:rFonts w:ascii="Alibaba PuHuiTi" w:hAnsi="Alibaba PuHuiTi" w:hint="default"/>
          <w:rtl w:val="0"/>
          <w:lang w:val="zh-TW" w:eastAsia="zh-TW"/>
        </w:rPr>
        <w:t>“</w:t>
      </w:r>
      <w:r>
        <w:rPr>
          <w:rFonts w:ascii="Alibaba PuHuiTi" w:hAnsi="Alibaba PuHuiTi"/>
          <w:rtl w:val="0"/>
          <w:lang w:val="zh-CN" w:eastAsia="zh-CN"/>
        </w:rPr>
        <w:t>Design Shanghai Collectible</w:t>
      </w:r>
      <w:r>
        <w:rPr>
          <w:rFonts w:ascii="Alibaba PuHuiTi" w:hAnsi="Alibaba PuHuiTi" w:hint="default"/>
          <w:rtl w:val="0"/>
          <w:lang w:val="zh-TW" w:eastAsia="zh-TW"/>
        </w:rPr>
        <w:t>”</w:t>
      </w:r>
      <w:r>
        <w:rPr>
          <w:rFonts w:eastAsia="Alibaba PuHuiTi" w:hint="eastAsia"/>
          <w:rtl w:val="0"/>
          <w:lang w:val="zh-TW" w:eastAsia="zh-TW"/>
        </w:rPr>
        <w:t>将依</w:t>
      </w:r>
      <w:r>
        <w:rPr>
          <w:rFonts w:eastAsia="Alibaba PuHuiTi" w:hint="eastAsia"/>
          <w:rtl w:val="0"/>
          <w:lang w:val="zh-TW" w:eastAsia="zh-TW"/>
        </w:rPr>
        <w:t>托设计上海十余年的高端设计资源，联合艺廊、艺术家、设计师、设计品牌，集结来自全球顶尖的限量艺术与设计作品，呈现一场视觉盛宴。</w:t>
      </w:r>
    </w:p>
    <w:p>
      <w:pPr>
        <w:pStyle w:val="Body"/>
        <w:spacing w:line="20" w:lineRule="atLeast"/>
        <w:jc w:val="center"/>
        <w:rPr>
          <w:rFonts w:ascii="Alibaba PuHuiTi" w:cs="Alibaba PuHuiTi" w:hAnsi="Alibaba PuHuiTi" w:eastAsia="Alibaba PuHuiTi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libaba PuHuiTi" w:cs="Alibaba PuHuiTi" w:hAnsi="Alibaba PuHuiTi" w:eastAsia="Alibaba PuHuiTi"/>
          <w:outline w:val="0"/>
          <w:color w:val="808080"/>
          <w:sz w:val="20"/>
          <w:szCs w:val="20"/>
          <w:u w:color="808080"/>
          <w:shd w:val="clear" w:color="auto" w:fill="ffff00"/>
          <w14:textFill>
            <w14:solidFill>
              <w14:srgbClr w14:val="808080"/>
            </w14:solidFill>
          </w14:textFill>
        </w:rPr>
        <w:drawing xmlns:a="http://schemas.openxmlformats.org/drawingml/2006/main">
          <wp:inline distT="0" distB="0" distL="0" distR="0">
            <wp:extent cx="5274945" cy="351409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514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20" w:lineRule="atLeast"/>
        <w:jc w:val="center"/>
        <w:rPr>
          <w:rFonts w:ascii="Alibaba PuHuiTi" w:cs="Alibaba PuHuiTi" w:hAnsi="Alibaba PuHuiTi" w:eastAsia="Alibaba PuHuiTi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</w:t>
      </w:r>
      <w:r>
        <w:rPr>
          <w:rFonts w:eastAsia="Alibaba PuHuiTi" w:hint="eastAsia"/>
          <w:outline w:val="0"/>
          <w:color w:val="808080"/>
          <w:sz w:val="20"/>
          <w:szCs w:val="20"/>
          <w:u w:color="808080"/>
          <w:rtl w:val="0"/>
          <w:lang w:val="zh-TW" w:eastAsia="zh-TW"/>
          <w14:textFill>
            <w14:solidFill>
              <w14:srgbClr w14:val="808080"/>
            </w14:solidFill>
          </w14:textFill>
        </w:rPr>
        <w:t>晚宴现场</w:t>
      </w: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eastAsia="Alibaba PuHuiTi" w:hint="eastAsia"/>
          <w:rtl w:val="0"/>
          <w:lang w:val="zh-TW" w:eastAsia="zh-TW"/>
        </w:rPr>
        <w:t>随着现代居住空间对个性化和美学的追求不断加深，设计师及藏家们对艺术设计作品的需求日益增加。艺术设计作品不仅能为空间增添视觉焦点，还能反映居住者的品味与个性，使设计工作升华到创造具有情感共鸣的艺术层面。因此，设计师们越来越倾向于在项目中融入艺术设计作品，以实现空间美学的最大化和情感表达。</w:t>
      </w:r>
      <w:r>
        <w:rPr>
          <w:rFonts w:ascii="Alibaba PuHuiTi" w:hAnsi="Alibaba PuHuiTi" w:hint="default"/>
          <w:rtl w:val="0"/>
          <w:lang w:val="en-US"/>
        </w:rPr>
        <w:t>“</w:t>
      </w:r>
      <w:r>
        <w:rPr>
          <w:rFonts w:ascii="Alibaba PuHuiTi" w:hAnsi="Alibaba PuHuiTi"/>
          <w:rtl w:val="0"/>
          <w:lang w:val="zh-CN" w:eastAsia="zh-CN"/>
        </w:rPr>
        <w:t>Design Shanghai Collectible</w:t>
      </w:r>
      <w:r>
        <w:rPr>
          <w:rFonts w:ascii="Alibaba PuHuiTi" w:hAnsi="Alibaba PuHuiTi" w:hint="default"/>
          <w:rtl w:val="0"/>
          <w:lang w:val="en-US"/>
        </w:rPr>
        <w:t>”</w:t>
      </w:r>
      <w:r>
        <w:rPr>
          <w:rFonts w:eastAsia="Alibaba PuHuiTi" w:hint="eastAsia"/>
          <w:rtl w:val="0"/>
          <w:lang w:val="zh-TW" w:eastAsia="zh-TW"/>
        </w:rPr>
        <w:t>将展出包括绘画、雕塑、装置艺术、摄影、家具、手工艺等多个门类的作品，为观众呈现出丰富多样的艺术风格。通过这些艺术作品，室内设计师、建筑师、资深藏家、零售商等将为空间注入独特的魅力和个性，促进设计与艺术领域的交流与合作，推动整个创意产业的繁荣发展。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ascii="Alibaba PuHuiTi" w:cs="Alibaba PuHuiTi" w:hAnsi="Alibaba PuHuiTi" w:eastAsia="Alibaba PuHuiTi"/>
        </w:rPr>
        <w:drawing xmlns:a="http://schemas.openxmlformats.org/drawingml/2006/main">
          <wp:inline distT="0" distB="0" distL="0" distR="0">
            <wp:extent cx="5267960" cy="3289300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28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20" w:lineRule="atLeast"/>
        <w:jc w:val="center"/>
        <w:rPr>
          <w:rFonts w:ascii="Alibaba PuHuiTi" w:cs="Alibaba PuHuiTi" w:hAnsi="Alibaba PuHuiTi" w:eastAsia="Alibaba PuHuiTi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zh-TW" w:eastAsia="zh-TW"/>
          <w14:textFill>
            <w14:solidFill>
              <w14:srgbClr w14:val="808080"/>
            </w14:solidFill>
          </w14:textFill>
        </w:rPr>
        <w:t>[</w:t>
      </w: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zh-CN" w:eastAsia="zh-CN"/>
          <w14:textFill>
            <w14:solidFill>
              <w14:srgbClr w14:val="808080"/>
            </w14:solidFill>
          </w14:textFill>
        </w:rPr>
        <w:t>Design Shanghai Collectible</w:t>
      </w:r>
      <w:r>
        <w:rPr>
          <w:rFonts w:eastAsia="Alibaba PuHuiTi" w:hint="eastAsia"/>
          <w:outline w:val="0"/>
          <w:color w:val="808080"/>
          <w:sz w:val="20"/>
          <w:szCs w:val="20"/>
          <w:u w:color="808080"/>
          <w:rtl w:val="0"/>
          <w:lang w:val="zh-TW" w:eastAsia="zh-TW"/>
          <w14:textFill>
            <w14:solidFill>
              <w14:srgbClr w14:val="808080"/>
            </w14:solidFill>
          </w14:textFill>
        </w:rPr>
        <w:t>主视</w:t>
      </w:r>
      <w:r>
        <w:rPr>
          <w:rFonts w:eastAsia="Alibaba PuHuiTi" w:hint="eastAsia"/>
          <w:outline w:val="0"/>
          <w:color w:val="808080"/>
          <w:sz w:val="20"/>
          <w:szCs w:val="20"/>
          <w:u w:color="808080"/>
          <w:rtl w:val="0"/>
          <w:lang w:val="zh-TW" w:eastAsia="zh-TW"/>
          <w14:textFill>
            <w14:solidFill>
              <w14:srgbClr w14:val="808080"/>
            </w14:solidFill>
          </w14:textFill>
        </w:rPr>
        <w:t>觉</w:t>
      </w: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ascii="Alibaba PuHuiTi" w:hAnsi="Alibaba PuHuiTi" w:hint="default"/>
          <w:rtl w:val="0"/>
          <w:lang w:val="en-US"/>
        </w:rPr>
        <w:t>“</w:t>
      </w:r>
      <w:r>
        <w:rPr>
          <w:rFonts w:ascii="Alibaba PuHuiTi" w:hAnsi="Alibaba PuHuiTi"/>
          <w:rtl w:val="0"/>
          <w:lang w:val="zh-CN" w:eastAsia="zh-CN"/>
        </w:rPr>
        <w:t>Design Shanghai Collectible</w:t>
      </w:r>
      <w:r>
        <w:rPr>
          <w:rFonts w:ascii="Alibaba PuHuiTi" w:hAnsi="Alibaba PuHuiTi" w:hint="default"/>
          <w:rtl w:val="0"/>
          <w:lang w:val="en-US"/>
        </w:rPr>
        <w:t>”</w:t>
      </w:r>
      <w:r>
        <w:rPr>
          <w:rFonts w:eastAsia="Alibaba PuHuiTi" w:hint="eastAsia"/>
          <w:rtl w:val="0"/>
          <w:lang w:val="zh-TW" w:eastAsia="zh-TW"/>
        </w:rPr>
        <w:t>部分参展品牌包括：专注于现当代设计、注重工艺与设计的</w:t>
      </w:r>
      <w:r>
        <w:rPr>
          <w:rFonts w:ascii="Alibaba PuHuiTi" w:hAnsi="Alibaba PuHuiTi"/>
          <w:rtl w:val="0"/>
          <w:lang w:val="de-DE"/>
        </w:rPr>
        <w:t>Adrian Choi Design Studio</w:t>
      </w:r>
      <w:r>
        <w:rPr>
          <w:rFonts w:eastAsia="Alibaba PuHuiTi" w:hint="eastAsia"/>
          <w:rtl w:val="0"/>
          <w:lang w:val="zh-TW" w:eastAsia="zh-TW"/>
        </w:rPr>
        <w:t>；致力于以专业知识参与到当代艺术领域的赛麟空间；聚焦当代艺术新兴力量、力求呈现具有前瞻性艺术语言的</w:t>
      </w:r>
      <w:r>
        <w:rPr>
          <w:rFonts w:ascii="Alibaba PuHuiTi" w:hAnsi="Alibaba PuHuiTi"/>
          <w:rtl w:val="0"/>
          <w:lang w:val="en-US"/>
        </w:rPr>
        <w:t>ISLE Gallery</w:t>
      </w:r>
      <w:r>
        <w:rPr>
          <w:rFonts w:eastAsia="Alibaba PuHuiTi" w:hint="eastAsia"/>
          <w:rtl w:val="0"/>
          <w:lang w:val="zh-TW" w:eastAsia="zh-TW"/>
        </w:rPr>
        <w:t>；由当代陶瓷艺术家李颜珣创立的景德镇颜山美术馆等。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ascii="Alibaba PuHuiTi" w:cs="Alibaba PuHuiTi" w:hAnsi="Alibaba PuHuiTi" w:eastAsia="Alibaba PuHuiTi"/>
        </w:rPr>
        <w:drawing xmlns:a="http://schemas.openxmlformats.org/drawingml/2006/main">
          <wp:inline distT="0" distB="0" distL="0" distR="0">
            <wp:extent cx="2430001" cy="1620000"/>
            <wp:effectExtent l="0" t="0" r="0" b="0"/>
            <wp:docPr id="1073741827" name="officeArt object" descr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9" descr="Picture 9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8639" t="0" r="863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30001" cy="16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libaba PuHuiTi" w:hAnsi="Alibaba PuHuiTi"/>
          <w:rtl w:val="0"/>
        </w:rPr>
        <w:t xml:space="preserve"> </w:t>
      </w:r>
      <w:r>
        <w:rPr>
          <w:rFonts w:ascii="Alibaba PuHuiTi" w:cs="Alibaba PuHuiTi" w:hAnsi="Alibaba PuHuiTi" w:eastAsia="Alibaba PuHuiTi"/>
        </w:rPr>
        <w:drawing xmlns:a="http://schemas.openxmlformats.org/drawingml/2006/main">
          <wp:inline distT="0" distB="0" distL="0" distR="0">
            <wp:extent cx="2430000" cy="1620000"/>
            <wp:effectExtent l="0" t="0" r="0" b="0"/>
            <wp:docPr id="1073741828" name="officeArt object" descr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10" descr="Picture 1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4086" t="0" r="40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20" w:lineRule="atLeast"/>
        <w:jc w:val="center"/>
        <w:rPr>
          <w:rFonts w:ascii="Alibaba PuHuiTi" w:cs="Alibaba PuHuiTi" w:hAnsi="Alibaba PuHuiTi" w:eastAsia="Alibaba PuHuiTi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</w:t>
      </w:r>
      <w:r>
        <w:rPr>
          <w:rFonts w:eastAsia="Alibaba PuHuiTi" w:hint="eastAsia"/>
          <w:outline w:val="0"/>
          <w:color w:val="808080"/>
          <w:sz w:val="20"/>
          <w:szCs w:val="20"/>
          <w:u w:color="808080"/>
          <w:rtl w:val="0"/>
          <w:lang w:val="zh-TW" w:eastAsia="zh-TW"/>
          <w14:textFill>
            <w14:solidFill>
              <w14:srgbClr w14:val="808080"/>
            </w14:solidFill>
          </w14:textFill>
        </w:rPr>
        <w:t>左：</w:t>
      </w: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Adrian Choi Design Studio</w:t>
      </w:r>
      <w:r>
        <w:rPr>
          <w:rFonts w:eastAsia="Alibaba PuHuiTi" w:hint="eastAsia"/>
          <w:outline w:val="0"/>
          <w:color w:val="808080"/>
          <w:sz w:val="20"/>
          <w:szCs w:val="20"/>
          <w:u w:color="808080"/>
          <w:rtl w:val="0"/>
          <w:lang w:val="zh-TW" w:eastAsia="zh-TW"/>
          <w14:textFill>
            <w14:solidFill>
              <w14:srgbClr w14:val="808080"/>
            </w14:solidFill>
          </w14:textFill>
        </w:rPr>
        <w:t>；右：赛麟空间</w:t>
      </w: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ascii="Alibaba PuHuiTi" w:cs="Alibaba PuHuiTi" w:hAnsi="Alibaba PuHuiTi" w:eastAsia="Alibaba PuHuiTi"/>
        </w:rPr>
        <w:drawing xmlns:a="http://schemas.openxmlformats.org/drawingml/2006/main">
          <wp:inline distT="0" distB="0" distL="0" distR="0">
            <wp:extent cx="2431757" cy="1620000"/>
            <wp:effectExtent l="0" t="0" r="0" b="0"/>
            <wp:docPr id="1073741829" name="officeArt object" descr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1" descr="Picture 1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757" cy="16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libaba PuHuiTi" w:hAnsi="Alibaba PuHuiTi"/>
          <w:rtl w:val="0"/>
        </w:rPr>
        <w:t xml:space="preserve"> </w:t>
      </w:r>
      <w:r>
        <w:rPr>
          <w:rFonts w:ascii="Alibaba PuHuiTi" w:cs="Alibaba PuHuiTi" w:hAnsi="Alibaba PuHuiTi" w:eastAsia="Alibaba PuHuiTi"/>
        </w:rPr>
        <w:drawing xmlns:a="http://schemas.openxmlformats.org/drawingml/2006/main">
          <wp:inline distT="0" distB="0" distL="0" distR="0">
            <wp:extent cx="2445900" cy="1620000"/>
            <wp:effectExtent l="0" t="0" r="0" b="0"/>
            <wp:docPr id="1073741830" name="officeArt object" descr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12" descr="Picture 12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900" cy="162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line="20" w:lineRule="atLeast"/>
        <w:jc w:val="center"/>
        <w:rPr>
          <w:rFonts w:ascii="Alibaba PuHuiTi" w:cs="Alibaba PuHuiTi" w:hAnsi="Alibaba PuHuiTi" w:eastAsia="Alibaba PuHuiTi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[</w:t>
      </w:r>
      <w:r>
        <w:rPr>
          <w:rFonts w:eastAsia="Alibaba PuHuiTi" w:hint="eastAsia"/>
          <w:outline w:val="0"/>
          <w:color w:val="808080"/>
          <w:sz w:val="20"/>
          <w:szCs w:val="20"/>
          <w:u w:color="808080"/>
          <w:rtl w:val="0"/>
          <w:lang w:val="zh-TW" w:eastAsia="zh-TW"/>
          <w14:textFill>
            <w14:solidFill>
              <w14:srgbClr w14:val="808080"/>
            </w14:solidFill>
          </w14:textFill>
        </w:rPr>
        <w:t>左：</w:t>
      </w: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en-US"/>
          <w14:textFill>
            <w14:solidFill>
              <w14:srgbClr w14:val="808080"/>
            </w14:solidFill>
          </w14:textFill>
        </w:rPr>
        <w:t>ISLE Gallery</w:t>
      </w:r>
      <w:r>
        <w:rPr>
          <w:rFonts w:eastAsia="Alibaba PuHuiTi" w:hint="eastAsia"/>
          <w:outline w:val="0"/>
          <w:color w:val="808080"/>
          <w:sz w:val="20"/>
          <w:szCs w:val="20"/>
          <w:u w:color="808080"/>
          <w:rtl w:val="0"/>
          <w:lang w:val="zh-TW" w:eastAsia="zh-TW"/>
          <w14:textFill>
            <w14:solidFill>
              <w14:srgbClr w14:val="808080"/>
            </w14:solidFill>
          </w14:textFill>
        </w:rPr>
        <w:t>；右：景德镇颜山美术馆</w:t>
      </w:r>
      <w:r>
        <w:rPr>
          <w:rFonts w:ascii="Alibaba PuHuiTi" w:hAnsi="Alibaba PuHuiTi"/>
          <w:outline w:val="0"/>
          <w:color w:val="808080"/>
          <w:sz w:val="20"/>
          <w:szCs w:val="20"/>
          <w:u w:color="808080"/>
          <w:rtl w:val="0"/>
          <w:lang w:val="pt-PT"/>
          <w14:textFill>
            <w14:solidFill>
              <w14:srgbClr w14:val="808080"/>
            </w14:solidFill>
          </w14:textFill>
        </w:rPr>
        <w:t>]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ascii="Alibaba PuHuiTi" w:hAnsi="Alibaba PuHuiTi"/>
          <w:rtl w:val="0"/>
          <w:lang w:val="en-US"/>
        </w:rPr>
        <w:t>2024</w:t>
      </w:r>
      <w:r>
        <w:rPr>
          <w:rFonts w:eastAsia="Alibaba PuHuiTi" w:hint="eastAsia"/>
          <w:rtl w:val="0"/>
          <w:lang w:val="zh-TW" w:eastAsia="zh-TW"/>
        </w:rPr>
        <w:t>年</w:t>
      </w:r>
      <w:r>
        <w:rPr>
          <w:rFonts w:ascii="Alibaba PuHuiTi" w:hAnsi="Alibaba PuHuiTi"/>
          <w:rtl w:val="0"/>
        </w:rPr>
        <w:t>10</w:t>
      </w:r>
      <w:r>
        <w:rPr>
          <w:rFonts w:eastAsia="Alibaba PuHuiTi" w:hint="eastAsia"/>
          <w:rtl w:val="0"/>
          <w:lang w:val="zh-TW" w:eastAsia="zh-TW"/>
        </w:rPr>
        <w:t>月</w:t>
      </w:r>
      <w:r>
        <w:rPr>
          <w:rFonts w:ascii="Alibaba PuHuiTi" w:hAnsi="Alibaba PuHuiTi"/>
          <w:rtl w:val="0"/>
        </w:rPr>
        <w:t>31</w:t>
      </w:r>
      <w:r>
        <w:rPr>
          <w:rFonts w:eastAsia="Alibaba PuHuiTi" w:hint="eastAsia"/>
          <w:rtl w:val="0"/>
          <w:lang w:val="zh-TW" w:eastAsia="zh-TW"/>
        </w:rPr>
        <w:t>日</w:t>
      </w:r>
      <w:r>
        <w:rPr>
          <w:rFonts w:ascii="Alibaba PuHuiTi" w:hAnsi="Alibaba PuHuiTi"/>
          <w:rtl w:val="0"/>
        </w:rPr>
        <w:t>-11</w:t>
      </w:r>
      <w:r>
        <w:rPr>
          <w:rFonts w:eastAsia="Alibaba PuHuiTi" w:hint="eastAsia"/>
          <w:rtl w:val="0"/>
          <w:lang w:val="zh-TW" w:eastAsia="zh-TW"/>
        </w:rPr>
        <w:t>月</w:t>
      </w:r>
      <w:r>
        <w:rPr>
          <w:rFonts w:ascii="Alibaba PuHuiTi" w:hAnsi="Alibaba PuHuiTi"/>
          <w:rtl w:val="0"/>
        </w:rPr>
        <w:t>2</w:t>
      </w:r>
      <w:r>
        <w:rPr>
          <w:rFonts w:eastAsia="Alibaba PuHuiTi" w:hint="eastAsia"/>
          <w:rtl w:val="0"/>
          <w:lang w:val="zh-TW" w:eastAsia="zh-TW"/>
        </w:rPr>
        <w:t>日，期待在</w:t>
      </w:r>
      <w:r>
        <w:rPr>
          <w:rFonts w:ascii="Alibaba PuHuiTi" w:hAnsi="Alibaba PuHuiTi"/>
          <w:rtl w:val="0"/>
          <w:lang w:val="zh-CN" w:eastAsia="zh-CN"/>
        </w:rPr>
        <w:t>Design Shanghai Collectible</w:t>
      </w:r>
      <w:r>
        <w:rPr>
          <w:rFonts w:eastAsia="Alibaba PuHuiTi" w:hint="eastAsia"/>
          <w:rtl w:val="0"/>
          <w:lang w:val="zh-TW" w:eastAsia="zh-TW"/>
        </w:rPr>
        <w:t>与各位藏家、设计师，书写限量设计的辉煌篇章！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</w:p>
    <w:p>
      <w:pPr>
        <w:pStyle w:val="Body"/>
        <w:spacing w:line="20" w:lineRule="atLeast"/>
        <w:rPr>
          <w:rFonts w:ascii="Alibaba PuHuiTi" w:cs="Alibaba PuHuiTi" w:hAnsi="Alibaba PuHuiTi" w:eastAsia="Alibaba PuHuiTi"/>
          <w:u w:val="single"/>
          <w:lang w:val="zh-TW" w:eastAsia="zh-TW"/>
        </w:rPr>
      </w:pPr>
      <w:r>
        <w:rPr>
          <w:rFonts w:eastAsia="Alibaba PuHuiTi" w:hint="eastAsia"/>
          <w:u w:val="single"/>
          <w:rtl w:val="0"/>
          <w:lang w:val="zh-TW" w:eastAsia="zh-TW"/>
        </w:rPr>
        <w:t>关于</w:t>
      </w:r>
      <w:r>
        <w:rPr>
          <w:rFonts w:ascii="Alibaba PuHuiTi" w:hAnsi="Alibaba PuHuiTi"/>
          <w:u w:val="single"/>
          <w:rtl w:val="0"/>
          <w:lang w:val="zh-CN" w:eastAsia="zh-CN"/>
        </w:rPr>
        <w:t>Design Shanghai Collectible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eastAsia="Alibaba PuHuiTi" w:hint="eastAsia"/>
          <w:rtl w:val="0"/>
          <w:lang w:val="zh-TW" w:eastAsia="zh-TW"/>
        </w:rPr>
        <w:t>展览时间：</w:t>
      </w:r>
      <w:r>
        <w:rPr>
          <w:rFonts w:ascii="Alibaba PuHuiTi" w:hAnsi="Alibaba PuHuiTi"/>
          <w:rtl w:val="0"/>
          <w:lang w:val="en-US"/>
        </w:rPr>
        <w:t>2024</w:t>
      </w:r>
      <w:r>
        <w:rPr>
          <w:rFonts w:eastAsia="Alibaba PuHuiTi" w:hint="eastAsia"/>
          <w:rtl w:val="0"/>
          <w:lang w:val="zh-TW" w:eastAsia="zh-TW"/>
        </w:rPr>
        <w:t>年</w:t>
      </w:r>
      <w:r>
        <w:rPr>
          <w:rFonts w:ascii="Alibaba PuHuiTi" w:hAnsi="Alibaba PuHuiTi"/>
          <w:rtl w:val="0"/>
        </w:rPr>
        <w:t>10</w:t>
      </w:r>
      <w:r>
        <w:rPr>
          <w:rFonts w:eastAsia="Alibaba PuHuiTi" w:hint="eastAsia"/>
          <w:rtl w:val="0"/>
          <w:lang w:val="zh-TW" w:eastAsia="zh-TW"/>
        </w:rPr>
        <w:t>月</w:t>
      </w:r>
      <w:r>
        <w:rPr>
          <w:rFonts w:ascii="Alibaba PuHuiTi" w:hAnsi="Alibaba PuHuiTi"/>
          <w:rtl w:val="0"/>
        </w:rPr>
        <w:t>31-11</w:t>
      </w:r>
      <w:r>
        <w:rPr>
          <w:rFonts w:eastAsia="Alibaba PuHuiTi" w:hint="eastAsia"/>
          <w:rtl w:val="0"/>
          <w:lang w:val="zh-TW" w:eastAsia="zh-TW"/>
        </w:rPr>
        <w:t>月</w:t>
      </w:r>
      <w:r>
        <w:rPr>
          <w:rFonts w:ascii="Alibaba PuHuiTi" w:hAnsi="Alibaba PuHuiTi"/>
          <w:rtl w:val="0"/>
        </w:rPr>
        <w:t>2</w:t>
      </w:r>
      <w:r>
        <w:rPr>
          <w:rFonts w:eastAsia="Alibaba PuHuiTi" w:hint="eastAsia"/>
          <w:rtl w:val="0"/>
          <w:lang w:val="zh-TW" w:eastAsia="zh-TW"/>
        </w:rPr>
        <w:t>日</w:t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eastAsia="Alibaba PuHuiTi" w:hint="eastAsia"/>
          <w:rtl w:val="0"/>
          <w:lang w:val="zh-TW" w:eastAsia="zh-TW"/>
        </w:rPr>
        <w:t>展览地点：上海展览中心</w:t>
      </w:r>
    </w:p>
    <w:p>
      <w:pPr>
        <w:pStyle w:val="Body"/>
        <w:spacing w:line="20" w:lineRule="atLeast"/>
        <w:rPr>
          <w:rStyle w:val="Hyperlink.0"/>
        </w:rPr>
      </w:pPr>
      <w:r>
        <w:rPr>
          <w:rFonts w:eastAsia="Alibaba PuHuiTi" w:hint="eastAsia"/>
          <w:rtl w:val="0"/>
          <w:lang w:val="zh-TW" w:eastAsia="zh-TW"/>
        </w:rPr>
        <w:t>官方网站：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"https://www.designshanghai.cn/collectible"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https://www.designshanghai.cn/collectible</w:t>
      </w:r>
      <w:r>
        <w:rPr/>
        <w:fldChar w:fldCharType="end" w:fldLock="0"/>
      </w:r>
    </w:p>
    <w:p>
      <w:pPr>
        <w:pStyle w:val="Body"/>
        <w:spacing w:line="20" w:lineRule="atLeast"/>
        <w:rPr>
          <w:rFonts w:ascii="Alibaba PuHuiTi" w:cs="Alibaba PuHuiTi" w:hAnsi="Alibaba PuHuiTi" w:eastAsia="Alibaba PuHuiTi"/>
        </w:rPr>
      </w:pPr>
      <w:r>
        <w:rPr>
          <w:rFonts w:eastAsia="Alibaba PuHuiTi" w:hint="eastAsia"/>
          <w:rtl w:val="0"/>
          <w:lang w:val="zh-TW" w:eastAsia="zh-TW"/>
        </w:rPr>
        <w:t>合作垂询：</w:t>
      </w:r>
      <w:r>
        <w:rPr>
          <w:rFonts w:ascii="Alibaba PuHuiTi" w:hAnsi="Alibaba PuHuiTi"/>
          <w:rtl w:val="0"/>
          <w:lang w:val="it-IT"/>
        </w:rPr>
        <w:t>vivian.zheng@clarionevents.cn</w:t>
      </w:r>
    </w:p>
    <w:p>
      <w:pPr>
        <w:pStyle w:val="Body"/>
        <w:spacing w:line="20" w:lineRule="atLeast"/>
      </w:pPr>
      <w:r>
        <w:rPr>
          <w:rFonts w:eastAsia="Alibaba PuHuiTi" w:hint="eastAsia"/>
          <w:rtl w:val="0"/>
          <w:lang w:val="zh-TW" w:eastAsia="zh-TW"/>
        </w:rPr>
        <w:t>媒体联络：</w:t>
      </w:r>
      <w:r>
        <w:rPr>
          <w:rFonts w:ascii="Alibaba PuHuiTi" w:hAnsi="Alibaba PuHuiTi"/>
          <w:rtl w:val="0"/>
          <w:lang w:val="it-IT"/>
        </w:rPr>
        <w:t>anny.gan@clarionevents.cn</w:t>
      </w:r>
    </w:p>
    <w:sectPr>
      <w:headerReference w:type="default" r:id="rId10"/>
      <w:footerReference w:type="default" r:id="rId11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libaba PuHuiT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Link"/>
    <w:next w:val="Hyperlink.0"/>
    <w:rPr>
      <w:rFonts w:ascii="Alibaba PuHuiTi" w:cs="Alibaba PuHuiTi" w:hAnsi="Alibaba PuHuiTi" w:eastAsia="Alibaba PuHuiT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