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8777D" w14:textId="77777777" w:rsidR="00F26368" w:rsidRPr="003814F7" w:rsidRDefault="00F26368" w:rsidP="00F26368">
      <w:pPr>
        <w:shd w:val="clear" w:color="auto" w:fill="FFFFFF"/>
        <w:spacing w:after="100" w:afterAutospacing="1"/>
        <w:jc w:val="center"/>
        <w:outlineLvl w:val="0"/>
        <w:rPr>
          <w:rFonts w:cstheme="minorHAnsi"/>
          <w:b/>
          <w:bCs/>
          <w:kern w:val="36"/>
          <w:sz w:val="22"/>
          <w:szCs w:val="22"/>
        </w:rPr>
      </w:pPr>
      <w:r w:rsidRPr="003814F7">
        <w:rPr>
          <w:rFonts w:cstheme="minorHAnsi"/>
          <w:b/>
          <w:noProof/>
          <w:sz w:val="22"/>
          <w:szCs w:val="22"/>
        </w:rPr>
        <w:drawing>
          <wp:inline distT="0" distB="0" distL="0" distR="0" wp14:anchorId="060E754E" wp14:editId="73B6E40F">
            <wp:extent cx="2400300" cy="1138556"/>
            <wp:effectExtent l="0" t="0" r="0" b="4445"/>
            <wp:docPr id="2" name="Picture 2" descr="A picture containing font, clock,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ont, clock, screenshot, graphic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8589" cy="1147231"/>
                    </a:xfrm>
                    <a:prstGeom prst="rect">
                      <a:avLst/>
                    </a:prstGeom>
                  </pic:spPr>
                </pic:pic>
              </a:graphicData>
            </a:graphic>
          </wp:inline>
        </w:drawing>
      </w:r>
    </w:p>
    <w:p w14:paraId="3C430E1C" w14:textId="441E4DBF" w:rsidR="00EE0DEF" w:rsidRDefault="00DB3895" w:rsidP="00F04DCE">
      <w:pPr>
        <w:shd w:val="clear" w:color="auto" w:fill="FFFFFF"/>
        <w:spacing w:after="100" w:afterAutospacing="1" w:line="360" w:lineRule="atLeast"/>
        <w:jc w:val="center"/>
        <w:outlineLvl w:val="3"/>
        <w:rPr>
          <w:rFonts w:cstheme="minorHAnsi"/>
          <w:b/>
          <w:bCs/>
          <w:caps/>
          <w:sz w:val="18"/>
          <w:szCs w:val="18"/>
        </w:rPr>
      </w:pPr>
      <w:r>
        <w:rPr>
          <w:rFonts w:cstheme="minorHAnsi"/>
          <w:b/>
          <w:bCs/>
          <w:caps/>
          <w:sz w:val="18"/>
          <w:szCs w:val="18"/>
        </w:rPr>
        <w:t>6th</w:t>
      </w:r>
      <w:r w:rsidR="00F26368" w:rsidRPr="00F04DCE">
        <w:rPr>
          <w:rFonts w:cstheme="minorHAnsi"/>
          <w:b/>
          <w:bCs/>
          <w:caps/>
          <w:sz w:val="18"/>
          <w:szCs w:val="18"/>
        </w:rPr>
        <w:t xml:space="preserve"> December 2024</w:t>
      </w:r>
    </w:p>
    <w:p w14:paraId="6C2534FF" w14:textId="43C8B791" w:rsidR="00720F5D" w:rsidRPr="00F04DCE" w:rsidRDefault="00842A9F" w:rsidP="00F04DCE">
      <w:pPr>
        <w:shd w:val="clear" w:color="auto" w:fill="FFFFFF"/>
        <w:spacing w:after="100" w:afterAutospacing="1" w:line="360" w:lineRule="atLeast"/>
        <w:jc w:val="center"/>
        <w:outlineLvl w:val="3"/>
        <w:rPr>
          <w:rFonts w:cstheme="minorHAnsi"/>
          <w:b/>
          <w:bCs/>
          <w:caps/>
          <w:sz w:val="18"/>
          <w:szCs w:val="18"/>
        </w:rPr>
      </w:pPr>
      <w:r>
        <w:rPr>
          <w:rFonts w:cstheme="minorHAnsi"/>
          <w:b/>
          <w:bCs/>
          <w:caps/>
          <w:noProof/>
          <w:sz w:val="18"/>
          <w:szCs w:val="18"/>
        </w:rPr>
        <w:drawing>
          <wp:inline distT="0" distB="0" distL="0" distR="0" wp14:anchorId="06370182" wp14:editId="3AC24293">
            <wp:extent cx="5731510" cy="3816985"/>
            <wp:effectExtent l="0" t="0" r="0" b="5715"/>
            <wp:docPr id="1540917524" name="Picture 2" descr="A sports car parked on gra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17524" name="Picture 2" descr="A sports car parked on grave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16985"/>
                    </a:xfrm>
                    <a:prstGeom prst="rect">
                      <a:avLst/>
                    </a:prstGeom>
                  </pic:spPr>
                </pic:pic>
              </a:graphicData>
            </a:graphic>
          </wp:inline>
        </w:drawing>
      </w:r>
    </w:p>
    <w:p w14:paraId="436C1265" w14:textId="56D5F05A" w:rsidR="00EE0DEF" w:rsidRPr="00EE0DEF" w:rsidRDefault="00EE0DEF" w:rsidP="00EE0DEF">
      <w:pPr>
        <w:jc w:val="center"/>
        <w:rPr>
          <w:rFonts w:eastAsia="Times New Roman" w:cstheme="minorHAnsi"/>
          <w:b/>
          <w:bCs/>
          <w:color w:val="000000"/>
          <w:sz w:val="28"/>
          <w:szCs w:val="28"/>
        </w:rPr>
      </w:pPr>
      <w:r w:rsidRPr="00EE0DEF">
        <w:rPr>
          <w:rFonts w:eastAsia="Times New Roman" w:cstheme="minorHAnsi"/>
          <w:b/>
          <w:bCs/>
          <w:color w:val="000000"/>
          <w:sz w:val="28"/>
          <w:szCs w:val="28"/>
        </w:rPr>
        <w:t xml:space="preserve">FIRST EVER MCLAREN SENNA </w:t>
      </w:r>
      <w:r w:rsidR="00F43220">
        <w:rPr>
          <w:rFonts w:eastAsia="Times New Roman" w:cstheme="minorHAnsi"/>
          <w:b/>
          <w:bCs/>
          <w:color w:val="000000"/>
          <w:sz w:val="28"/>
          <w:szCs w:val="28"/>
        </w:rPr>
        <w:t xml:space="preserve">No. </w:t>
      </w:r>
      <w:r w:rsidRPr="00EE0DEF">
        <w:rPr>
          <w:rFonts w:eastAsia="Times New Roman" w:cstheme="minorHAnsi"/>
          <w:b/>
          <w:bCs/>
          <w:color w:val="000000"/>
          <w:sz w:val="28"/>
          <w:szCs w:val="28"/>
        </w:rPr>
        <w:t>0001 UNVEILED IN 2018 AT THE GENEVA MOTOR SHOW</w:t>
      </w:r>
      <w:r w:rsidR="00F43220">
        <w:rPr>
          <w:rFonts w:eastAsia="Times New Roman" w:cstheme="minorHAnsi"/>
          <w:b/>
          <w:bCs/>
          <w:color w:val="000000"/>
          <w:sz w:val="28"/>
          <w:szCs w:val="28"/>
        </w:rPr>
        <w:t>,</w:t>
      </w:r>
      <w:r w:rsidRPr="00EE0DEF">
        <w:rPr>
          <w:rFonts w:eastAsia="Times New Roman" w:cstheme="minorHAnsi"/>
          <w:b/>
          <w:bCs/>
          <w:color w:val="000000"/>
          <w:sz w:val="28"/>
          <w:szCs w:val="28"/>
        </w:rPr>
        <w:t xml:space="preserve"> NOW FOR SALE WITH ICONIC AUCTIONEERS AT THE RACE RETRO </w:t>
      </w:r>
      <w:r w:rsidR="00362ADB">
        <w:rPr>
          <w:rFonts w:eastAsia="Times New Roman" w:cstheme="minorHAnsi"/>
          <w:b/>
          <w:bCs/>
          <w:color w:val="000000"/>
          <w:sz w:val="28"/>
          <w:szCs w:val="28"/>
        </w:rPr>
        <w:t>SALE ON 22</w:t>
      </w:r>
      <w:r w:rsidR="00362ADB" w:rsidRPr="00362ADB">
        <w:rPr>
          <w:rFonts w:eastAsia="Times New Roman" w:cstheme="minorHAnsi"/>
          <w:b/>
          <w:bCs/>
          <w:color w:val="000000"/>
          <w:sz w:val="28"/>
          <w:szCs w:val="28"/>
          <w:vertAlign w:val="superscript"/>
        </w:rPr>
        <w:t>nd</w:t>
      </w:r>
      <w:r w:rsidR="00362ADB">
        <w:rPr>
          <w:rFonts w:eastAsia="Times New Roman" w:cstheme="minorHAnsi"/>
          <w:b/>
          <w:bCs/>
          <w:color w:val="000000"/>
          <w:sz w:val="28"/>
          <w:szCs w:val="28"/>
        </w:rPr>
        <w:t xml:space="preserve"> F</w:t>
      </w:r>
      <w:r w:rsidR="00CF620A">
        <w:rPr>
          <w:rFonts w:eastAsia="Times New Roman" w:cstheme="minorHAnsi"/>
          <w:b/>
          <w:bCs/>
          <w:color w:val="000000"/>
          <w:sz w:val="28"/>
          <w:szCs w:val="28"/>
        </w:rPr>
        <w:t>EBRUARY</w:t>
      </w:r>
    </w:p>
    <w:p w14:paraId="43A6D7C4" w14:textId="77777777" w:rsidR="00EE0DEF" w:rsidRDefault="00EE0DEF" w:rsidP="00EE0DEF">
      <w:pPr>
        <w:rPr>
          <w:rFonts w:eastAsia="Times New Roman" w:cstheme="minorHAnsi"/>
          <w:color w:val="000000"/>
          <w:sz w:val="22"/>
          <w:szCs w:val="22"/>
        </w:rPr>
      </w:pPr>
    </w:p>
    <w:p w14:paraId="7C5BE4EF" w14:textId="28CF40E1" w:rsidR="00EE0DEF" w:rsidRDefault="00EE0DEF" w:rsidP="00EE0DEF">
      <w:pPr>
        <w:rPr>
          <w:rFonts w:eastAsia="Times New Roman" w:cstheme="minorHAnsi"/>
          <w:color w:val="000000"/>
          <w:sz w:val="22"/>
          <w:szCs w:val="22"/>
        </w:rPr>
      </w:pPr>
      <w:r w:rsidRPr="00EE0DEF">
        <w:rPr>
          <w:rFonts w:eastAsia="Times New Roman" w:cstheme="minorHAnsi"/>
          <w:color w:val="000000"/>
          <w:sz w:val="22"/>
          <w:szCs w:val="22"/>
        </w:rPr>
        <w:t xml:space="preserve">The first ever </w:t>
      </w:r>
      <w:r w:rsidR="00F04DCE">
        <w:rPr>
          <w:rFonts w:eastAsia="Times New Roman" w:cstheme="minorHAnsi"/>
          <w:color w:val="000000"/>
          <w:sz w:val="22"/>
          <w:szCs w:val="22"/>
        </w:rPr>
        <w:t xml:space="preserve">McLaren </w:t>
      </w:r>
      <w:r w:rsidRPr="00EE0DEF">
        <w:rPr>
          <w:rFonts w:eastAsia="Times New Roman" w:cstheme="minorHAnsi"/>
          <w:color w:val="000000"/>
          <w:sz w:val="22"/>
          <w:szCs w:val="22"/>
        </w:rPr>
        <w:t xml:space="preserve">Senna, #0001, a whisper over 1,000 miles from new, fresh major service and fully loaded with MSO parts, </w:t>
      </w:r>
      <w:r w:rsidR="00596B47">
        <w:rPr>
          <w:rFonts w:eastAsia="Times New Roman" w:cstheme="minorHAnsi"/>
          <w:color w:val="000000"/>
          <w:sz w:val="22"/>
          <w:szCs w:val="22"/>
        </w:rPr>
        <w:t xml:space="preserve">comes to sale with Iconic Auctioneers </w:t>
      </w:r>
      <w:r w:rsidR="00CA6F87">
        <w:rPr>
          <w:rFonts w:eastAsia="Times New Roman" w:cstheme="minorHAnsi"/>
          <w:color w:val="000000"/>
          <w:sz w:val="22"/>
          <w:szCs w:val="22"/>
        </w:rPr>
        <w:t>o</w:t>
      </w:r>
      <w:r w:rsidR="00596B47">
        <w:rPr>
          <w:rFonts w:eastAsia="Times New Roman" w:cstheme="minorHAnsi"/>
          <w:color w:val="000000"/>
          <w:sz w:val="22"/>
          <w:szCs w:val="22"/>
        </w:rPr>
        <w:t xml:space="preserve">n </w:t>
      </w:r>
      <w:r w:rsidR="00CA6F87">
        <w:rPr>
          <w:rFonts w:eastAsia="Times New Roman" w:cstheme="minorHAnsi"/>
          <w:color w:val="000000"/>
          <w:sz w:val="22"/>
          <w:szCs w:val="22"/>
        </w:rPr>
        <w:t>22</w:t>
      </w:r>
      <w:r w:rsidR="00CA6F87" w:rsidRPr="00CA6F87">
        <w:rPr>
          <w:rFonts w:eastAsia="Times New Roman" w:cstheme="minorHAnsi"/>
          <w:color w:val="000000"/>
          <w:sz w:val="22"/>
          <w:szCs w:val="22"/>
          <w:vertAlign w:val="superscript"/>
        </w:rPr>
        <w:t>nd</w:t>
      </w:r>
      <w:r w:rsidR="00CA6F87">
        <w:rPr>
          <w:rFonts w:eastAsia="Times New Roman" w:cstheme="minorHAnsi"/>
          <w:color w:val="000000"/>
          <w:sz w:val="22"/>
          <w:szCs w:val="22"/>
        </w:rPr>
        <w:t xml:space="preserve"> </w:t>
      </w:r>
      <w:r w:rsidR="00596B47">
        <w:rPr>
          <w:rFonts w:eastAsia="Times New Roman" w:cstheme="minorHAnsi"/>
          <w:color w:val="000000"/>
          <w:sz w:val="22"/>
          <w:szCs w:val="22"/>
        </w:rPr>
        <w:t xml:space="preserve">February 2025 at Race Retro </w:t>
      </w:r>
      <w:r w:rsidR="00596B47" w:rsidRPr="00432574">
        <w:rPr>
          <w:rFonts w:cstheme="minorHAnsi"/>
          <w:sz w:val="22"/>
          <w:szCs w:val="22"/>
        </w:rPr>
        <w:t>in Stoneleigh Park, Warwickshire</w:t>
      </w:r>
      <w:r w:rsidR="0019617E">
        <w:rPr>
          <w:rFonts w:cstheme="minorHAnsi"/>
          <w:sz w:val="22"/>
          <w:szCs w:val="22"/>
        </w:rPr>
        <w:t>, estimated at £800,000 to £1,000,000</w:t>
      </w:r>
      <w:r w:rsidR="00596B47">
        <w:rPr>
          <w:rFonts w:cstheme="minorHAnsi"/>
          <w:sz w:val="22"/>
          <w:szCs w:val="22"/>
        </w:rPr>
        <w:t>.</w:t>
      </w:r>
    </w:p>
    <w:p w14:paraId="32A90A43" w14:textId="77777777" w:rsidR="00601BC7" w:rsidRDefault="00601BC7" w:rsidP="00EE0DEF">
      <w:pPr>
        <w:rPr>
          <w:rFonts w:eastAsia="Times New Roman" w:cstheme="minorHAnsi"/>
          <w:color w:val="000000"/>
          <w:sz w:val="22"/>
          <w:szCs w:val="22"/>
        </w:rPr>
      </w:pPr>
    </w:p>
    <w:p w14:paraId="6C6AAE9D" w14:textId="0D380DF6" w:rsidR="00EE0DEF" w:rsidRDefault="00601BC7" w:rsidP="00596B47">
      <w:pPr>
        <w:rPr>
          <w:rFonts w:eastAsia="Times New Roman" w:cstheme="minorHAnsi"/>
          <w:color w:val="000000"/>
          <w:sz w:val="22"/>
          <w:szCs w:val="22"/>
        </w:rPr>
      </w:pPr>
      <w:r w:rsidRPr="00EE0DEF">
        <w:rPr>
          <w:rFonts w:eastAsia="Times New Roman" w:cstheme="minorHAnsi"/>
          <w:color w:val="000000"/>
          <w:sz w:val="22"/>
          <w:szCs w:val="22"/>
        </w:rPr>
        <w:t xml:space="preserve">The number </w:t>
      </w:r>
      <w:r w:rsidR="0019617E">
        <w:rPr>
          <w:rFonts w:eastAsia="Times New Roman" w:cstheme="minorHAnsi"/>
          <w:color w:val="000000"/>
          <w:sz w:val="22"/>
          <w:szCs w:val="22"/>
        </w:rPr>
        <w:t xml:space="preserve">one </w:t>
      </w:r>
      <w:r w:rsidRPr="00EE0DEF">
        <w:rPr>
          <w:rFonts w:eastAsia="Times New Roman" w:cstheme="minorHAnsi"/>
          <w:color w:val="000000"/>
          <w:sz w:val="22"/>
          <w:szCs w:val="22"/>
        </w:rPr>
        <w:t>is rightfully synonymous with the 3-time World Champion Ayrton Senna</w:t>
      </w:r>
      <w:r w:rsidR="00596B47">
        <w:rPr>
          <w:rFonts w:eastAsia="Times New Roman" w:cstheme="minorHAnsi"/>
          <w:color w:val="000000"/>
          <w:sz w:val="22"/>
          <w:szCs w:val="22"/>
        </w:rPr>
        <w:t xml:space="preserve">, who </w:t>
      </w:r>
      <w:r w:rsidRPr="00EE0DEF">
        <w:rPr>
          <w:rFonts w:eastAsia="Times New Roman" w:cstheme="minorHAnsi"/>
          <w:color w:val="000000"/>
          <w:sz w:val="22"/>
          <w:szCs w:val="22"/>
        </w:rPr>
        <w:t xml:space="preserve">was undeniably one of the best and most iconic racing drivers to ever exist, so what better representation of the Senna than the very first example, VIN #0001. To name a car after Ayrton meant the bar was set unprecedentedly high, but it's fair to say McLaren executed their tribute with flying colours. </w:t>
      </w:r>
    </w:p>
    <w:p w14:paraId="49B11C38" w14:textId="77777777" w:rsidR="00596B47" w:rsidRPr="00EE0DEF" w:rsidRDefault="00596B47" w:rsidP="00596B47">
      <w:pPr>
        <w:rPr>
          <w:rFonts w:eastAsia="Times New Roman" w:cstheme="minorHAnsi"/>
          <w:color w:val="000000"/>
          <w:sz w:val="22"/>
          <w:szCs w:val="22"/>
        </w:rPr>
      </w:pPr>
    </w:p>
    <w:p w14:paraId="53B9BEBC" w14:textId="30AB5F79" w:rsidR="00EE0DEF" w:rsidRDefault="00255A87" w:rsidP="00EE0DEF">
      <w:pPr>
        <w:rPr>
          <w:rFonts w:eastAsia="Times New Roman" w:cstheme="minorHAnsi"/>
          <w:color w:val="000000"/>
          <w:sz w:val="22"/>
          <w:szCs w:val="22"/>
        </w:rPr>
      </w:pPr>
      <w:r>
        <w:rPr>
          <w:rFonts w:eastAsia="Times New Roman" w:cstheme="minorHAnsi"/>
          <w:color w:val="000000"/>
          <w:sz w:val="22"/>
          <w:szCs w:val="22"/>
        </w:rPr>
        <w:t>The</w:t>
      </w:r>
      <w:r w:rsidR="00EE0DEF" w:rsidRPr="00EE0DEF">
        <w:rPr>
          <w:rFonts w:eastAsia="Times New Roman" w:cstheme="minorHAnsi"/>
          <w:color w:val="000000"/>
          <w:sz w:val="22"/>
          <w:szCs w:val="22"/>
        </w:rPr>
        <w:t xml:space="preserve"> McLaren Senna had some big boots to fill, being the third iteration of McLaren’s ‘Ultimate Series’ following the legendary F1 and widow-maker P1, but it’s safe to say the Senna lives up to all expectations and more.</w:t>
      </w:r>
    </w:p>
    <w:p w14:paraId="442EADE3" w14:textId="4AD7EDFD" w:rsidR="00F04DCE" w:rsidRPr="00EE0DEF" w:rsidRDefault="00F12E96" w:rsidP="00EE0DEF">
      <w:pPr>
        <w:rPr>
          <w:rFonts w:eastAsia="Times New Roman" w:cstheme="minorHAnsi"/>
          <w:color w:val="000000"/>
          <w:sz w:val="22"/>
          <w:szCs w:val="22"/>
        </w:rPr>
      </w:pPr>
      <w:r>
        <w:rPr>
          <w:rFonts w:eastAsia="Times New Roman" w:cstheme="minorHAnsi"/>
          <w:noProof/>
          <w:color w:val="000000"/>
          <w:sz w:val="22"/>
          <w:szCs w:val="22"/>
        </w:rPr>
        <w:lastRenderedPageBreak/>
        <w:drawing>
          <wp:inline distT="0" distB="0" distL="0" distR="0" wp14:anchorId="22FD02E1" wp14:editId="13BAD768">
            <wp:extent cx="1858188" cy="1237488"/>
            <wp:effectExtent l="0" t="0" r="8890" b="1270"/>
            <wp:docPr id="1098125848" name="Picture 4" descr="A sports car on a gravel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25848" name="Picture 4" descr="A sports car on a gravel roa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0191" cy="1252141"/>
                    </a:xfrm>
                    <a:prstGeom prst="rect">
                      <a:avLst/>
                    </a:prstGeom>
                  </pic:spPr>
                </pic:pic>
              </a:graphicData>
            </a:graphic>
          </wp:inline>
        </w:drawing>
      </w:r>
      <w:r>
        <w:rPr>
          <w:rFonts w:eastAsia="Times New Roman" w:cstheme="minorHAnsi"/>
          <w:noProof/>
          <w:color w:val="000000"/>
          <w:sz w:val="22"/>
          <w:szCs w:val="22"/>
        </w:rPr>
        <w:t xml:space="preserve"> </w:t>
      </w:r>
      <w:r w:rsidR="00E84FE2">
        <w:rPr>
          <w:rFonts w:eastAsia="Times New Roman" w:cstheme="minorHAnsi"/>
          <w:noProof/>
          <w:color w:val="000000"/>
          <w:sz w:val="22"/>
          <w:szCs w:val="22"/>
        </w:rPr>
        <w:drawing>
          <wp:inline distT="0" distB="0" distL="0" distR="0" wp14:anchorId="6B76071F" wp14:editId="7E54BBF0">
            <wp:extent cx="1920240" cy="1278813"/>
            <wp:effectExtent l="0" t="0" r="3810" b="0"/>
            <wp:docPr id="1411248589" name="Picture 3" descr="A sports car parked on grav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248589" name="Picture 3" descr="A sports car parked on grave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3255" cy="1300800"/>
                    </a:xfrm>
                    <a:prstGeom prst="rect">
                      <a:avLst/>
                    </a:prstGeom>
                  </pic:spPr>
                </pic:pic>
              </a:graphicData>
            </a:graphic>
          </wp:inline>
        </w:drawing>
      </w:r>
      <w:r>
        <w:rPr>
          <w:rFonts w:eastAsia="Times New Roman" w:cstheme="minorHAnsi"/>
          <w:color w:val="000000"/>
          <w:sz w:val="22"/>
          <w:szCs w:val="22"/>
        </w:rPr>
        <w:t xml:space="preserve"> </w:t>
      </w:r>
      <w:r>
        <w:rPr>
          <w:rFonts w:eastAsia="Times New Roman" w:cstheme="minorHAnsi"/>
          <w:noProof/>
          <w:color w:val="000000"/>
          <w:sz w:val="22"/>
          <w:szCs w:val="22"/>
        </w:rPr>
        <w:drawing>
          <wp:inline distT="0" distB="0" distL="0" distR="0" wp14:anchorId="433CC069" wp14:editId="38ED2FEF">
            <wp:extent cx="1871887" cy="1247648"/>
            <wp:effectExtent l="0" t="0" r="0" b="0"/>
            <wp:docPr id="632951561" name="Picture 1" descr="A black sports car on a gravel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51561" name="Picture 1" descr="A black sports car on a gravel roa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4415" cy="1262663"/>
                    </a:xfrm>
                    <a:prstGeom prst="rect">
                      <a:avLst/>
                    </a:prstGeom>
                  </pic:spPr>
                </pic:pic>
              </a:graphicData>
            </a:graphic>
          </wp:inline>
        </w:drawing>
      </w:r>
    </w:p>
    <w:p w14:paraId="03143905" w14:textId="77777777" w:rsidR="00E84FE2" w:rsidRDefault="00E84FE2" w:rsidP="00EE0DEF">
      <w:pPr>
        <w:rPr>
          <w:rFonts w:eastAsia="Times New Roman" w:cstheme="minorHAnsi"/>
          <w:color w:val="000000"/>
          <w:sz w:val="22"/>
          <w:szCs w:val="22"/>
        </w:rPr>
      </w:pPr>
    </w:p>
    <w:p w14:paraId="17D71C53" w14:textId="47655B74" w:rsidR="00EE0DEF" w:rsidRDefault="00EE0DEF" w:rsidP="00EE0DEF">
      <w:pPr>
        <w:rPr>
          <w:rFonts w:eastAsia="Times New Roman" w:cstheme="minorHAnsi"/>
          <w:color w:val="000000"/>
          <w:sz w:val="22"/>
          <w:szCs w:val="22"/>
        </w:rPr>
      </w:pPr>
      <w:r w:rsidRPr="00EE0DEF">
        <w:rPr>
          <w:rFonts w:eastAsia="Times New Roman" w:cstheme="minorHAnsi"/>
          <w:color w:val="000000"/>
          <w:sz w:val="22"/>
          <w:szCs w:val="22"/>
        </w:rPr>
        <w:t>First unveiled at the 2018 Geneva Motor Show it was a sharp and purposeful car with one main goal; to be the fastest and most track-focused road car McLaren had ever produced. A fitting tribute to</w:t>
      </w:r>
      <w:r w:rsidR="00596B47">
        <w:rPr>
          <w:rFonts w:eastAsia="Times New Roman" w:cstheme="minorHAnsi"/>
          <w:color w:val="000000"/>
          <w:sz w:val="22"/>
          <w:szCs w:val="22"/>
        </w:rPr>
        <w:t xml:space="preserve"> Ayrton Senna to</w:t>
      </w:r>
      <w:r w:rsidRPr="00EE0DEF">
        <w:rPr>
          <w:rFonts w:eastAsia="Times New Roman" w:cstheme="minorHAnsi"/>
          <w:color w:val="000000"/>
          <w:sz w:val="22"/>
          <w:szCs w:val="22"/>
        </w:rPr>
        <w:t xml:space="preserve"> say the least.</w:t>
      </w:r>
    </w:p>
    <w:p w14:paraId="006F48A7" w14:textId="77777777" w:rsidR="00F04DCE" w:rsidRPr="00EE0DEF" w:rsidRDefault="00F04DCE" w:rsidP="00EE0DEF">
      <w:pPr>
        <w:rPr>
          <w:rFonts w:eastAsia="Times New Roman" w:cstheme="minorHAnsi"/>
          <w:color w:val="000000"/>
          <w:sz w:val="22"/>
          <w:szCs w:val="22"/>
        </w:rPr>
      </w:pPr>
    </w:p>
    <w:p w14:paraId="582A9FD2" w14:textId="77777777" w:rsidR="005845FF" w:rsidRDefault="00EE0DEF" w:rsidP="00EE0DEF">
      <w:pPr>
        <w:rPr>
          <w:rFonts w:eastAsia="Times New Roman" w:cstheme="minorHAnsi"/>
          <w:color w:val="000000"/>
          <w:sz w:val="22"/>
          <w:szCs w:val="22"/>
        </w:rPr>
      </w:pPr>
      <w:r w:rsidRPr="00EE0DEF">
        <w:rPr>
          <w:rFonts w:eastAsia="Times New Roman" w:cstheme="minorHAnsi"/>
          <w:color w:val="000000"/>
          <w:sz w:val="22"/>
          <w:szCs w:val="22"/>
        </w:rPr>
        <w:t>In contrast to its precursor, the P1, the Senna forwent any hybrid system or electrical powertrain assistance, instead opting for a modified version of McLaren’s own 4.0-litre twin-turbocharged V8, codenamed M840TR. This engine is an engineering feat on its own, being the most powerful engine ever installed in a McLaren road car, producing 789bhp and 800nm of torque, transmitted to the tarmac through a 7-speed dual-clutch transmission and the rear wheels.</w:t>
      </w:r>
    </w:p>
    <w:p w14:paraId="646FF3C6" w14:textId="77777777" w:rsidR="005845FF" w:rsidRDefault="005845FF" w:rsidP="00EE0DEF">
      <w:pPr>
        <w:rPr>
          <w:rFonts w:eastAsia="Times New Roman" w:cstheme="minorHAnsi"/>
          <w:color w:val="000000"/>
          <w:sz w:val="22"/>
          <w:szCs w:val="22"/>
        </w:rPr>
      </w:pPr>
    </w:p>
    <w:p w14:paraId="3C187C15" w14:textId="510CF548" w:rsidR="00EE0DEF" w:rsidRPr="00EE0DEF" w:rsidRDefault="00E801FE" w:rsidP="00EE0DEF">
      <w:pPr>
        <w:rPr>
          <w:rFonts w:eastAsia="Times New Roman" w:cstheme="minorHAnsi"/>
          <w:color w:val="000000"/>
          <w:sz w:val="22"/>
          <w:szCs w:val="22"/>
        </w:rPr>
      </w:pPr>
      <w:r w:rsidRPr="00EE0DEF">
        <w:rPr>
          <w:rFonts w:eastAsia="Times New Roman" w:cstheme="minorHAnsi"/>
          <w:color w:val="000000"/>
          <w:sz w:val="22"/>
          <w:szCs w:val="22"/>
        </w:rPr>
        <w:t>The chassis is based around McLaren’s own '</w:t>
      </w:r>
      <w:proofErr w:type="spellStart"/>
      <w:r w:rsidRPr="00EE0DEF">
        <w:rPr>
          <w:rFonts w:eastAsia="Times New Roman" w:cstheme="minorHAnsi"/>
          <w:color w:val="000000"/>
          <w:sz w:val="22"/>
          <w:szCs w:val="22"/>
        </w:rPr>
        <w:t>Monocage</w:t>
      </w:r>
      <w:proofErr w:type="spellEnd"/>
      <w:r w:rsidRPr="00EE0DEF">
        <w:rPr>
          <w:rFonts w:eastAsia="Times New Roman" w:cstheme="minorHAnsi"/>
          <w:color w:val="000000"/>
          <w:sz w:val="22"/>
          <w:szCs w:val="22"/>
        </w:rPr>
        <w:t xml:space="preserve"> III' tub and is constructed of lightweight materials and carbon fibre throughout for a combination of maximum stiffness and lightness</w:t>
      </w:r>
      <w:r w:rsidR="004017C5">
        <w:rPr>
          <w:rFonts w:eastAsia="Times New Roman" w:cstheme="minorHAnsi"/>
          <w:color w:val="000000"/>
          <w:sz w:val="22"/>
          <w:szCs w:val="22"/>
        </w:rPr>
        <w:t xml:space="preserve">. </w:t>
      </w:r>
      <w:r w:rsidR="00EE0DEF" w:rsidRPr="00EE0DEF">
        <w:rPr>
          <w:rFonts w:eastAsia="Times New Roman" w:cstheme="minorHAnsi"/>
          <w:color w:val="000000"/>
          <w:sz w:val="22"/>
          <w:szCs w:val="22"/>
        </w:rPr>
        <w:t xml:space="preserve">Retardation is achieved by Formula 1–inspired carbon brakes </w:t>
      </w:r>
      <w:r w:rsidR="004017C5">
        <w:rPr>
          <w:rFonts w:eastAsia="Times New Roman" w:cstheme="minorHAnsi"/>
          <w:color w:val="000000"/>
          <w:sz w:val="22"/>
          <w:szCs w:val="22"/>
        </w:rPr>
        <w:t xml:space="preserve">and </w:t>
      </w:r>
      <w:r w:rsidR="00EE0DEF" w:rsidRPr="00EE0DEF">
        <w:rPr>
          <w:rFonts w:eastAsia="Times New Roman" w:cstheme="minorHAnsi"/>
          <w:color w:val="000000"/>
          <w:sz w:val="22"/>
          <w:szCs w:val="22"/>
        </w:rPr>
        <w:t>currently holds the record for braking performance for production cars: 124 mph to a standstill in just 100 metres, decelerating with a force of 2.1g.</w:t>
      </w:r>
    </w:p>
    <w:p w14:paraId="6C56B8D6" w14:textId="4CCC0D4A" w:rsidR="00E801FE" w:rsidRDefault="00E801FE" w:rsidP="00EE0DEF">
      <w:pPr>
        <w:rPr>
          <w:rFonts w:eastAsia="Times New Roman" w:cstheme="minorHAnsi"/>
          <w:color w:val="000000"/>
          <w:sz w:val="22"/>
          <w:szCs w:val="22"/>
        </w:rPr>
      </w:pPr>
    </w:p>
    <w:p w14:paraId="125D03FA" w14:textId="65E1D330" w:rsidR="00EE0DEF" w:rsidRDefault="00EE0DEF" w:rsidP="00EE0DEF">
      <w:pPr>
        <w:rPr>
          <w:rFonts w:eastAsia="Times New Roman" w:cstheme="minorHAnsi"/>
          <w:color w:val="000000"/>
          <w:sz w:val="22"/>
          <w:szCs w:val="22"/>
        </w:rPr>
      </w:pPr>
      <w:r w:rsidRPr="00EE0DEF">
        <w:rPr>
          <w:rFonts w:eastAsia="Times New Roman" w:cstheme="minorHAnsi"/>
          <w:color w:val="000000"/>
          <w:sz w:val="22"/>
          <w:szCs w:val="22"/>
        </w:rPr>
        <w:t xml:space="preserve">Other performance statistics to which the Senna can lay claim are no less impressive: 0–62mph dispatched in 2.8 seconds, 0–124 mph in just 6.8 seconds, and by doing away with any hybrid or electrical units the dry weight is just under 1,200kg, equating to a power-to-weight ratio of 668bhp per ton. It thus eclipses even the </w:t>
      </w:r>
      <w:r w:rsidR="007A6982">
        <w:rPr>
          <w:rFonts w:eastAsia="Times New Roman" w:cstheme="minorHAnsi"/>
          <w:color w:val="000000"/>
          <w:sz w:val="22"/>
          <w:szCs w:val="22"/>
        </w:rPr>
        <w:t xml:space="preserve">McClaren </w:t>
      </w:r>
      <w:r w:rsidRPr="00EE0DEF">
        <w:rPr>
          <w:rFonts w:eastAsia="Times New Roman" w:cstheme="minorHAnsi"/>
          <w:color w:val="000000"/>
          <w:sz w:val="22"/>
          <w:szCs w:val="22"/>
        </w:rPr>
        <w:t>P1 statistic of 646hp per ton, whilst simultaneously offering significantly more downforce.</w:t>
      </w:r>
    </w:p>
    <w:p w14:paraId="1424A545" w14:textId="77777777" w:rsidR="007A6982" w:rsidRDefault="007A6982" w:rsidP="00EE0DEF">
      <w:pPr>
        <w:rPr>
          <w:rFonts w:eastAsia="Times New Roman" w:cstheme="minorHAnsi"/>
          <w:color w:val="000000"/>
          <w:sz w:val="22"/>
          <w:szCs w:val="22"/>
        </w:rPr>
      </w:pPr>
    </w:p>
    <w:p w14:paraId="433D2F58" w14:textId="781491D5" w:rsidR="00601BC7" w:rsidRDefault="003B0A9D" w:rsidP="002A7F9C">
      <w:pPr>
        <w:jc w:val="center"/>
        <w:rPr>
          <w:rFonts w:eastAsia="Times New Roman" w:cstheme="minorHAnsi"/>
          <w:color w:val="000000"/>
          <w:sz w:val="22"/>
          <w:szCs w:val="22"/>
        </w:rPr>
      </w:pPr>
      <w:r>
        <w:rPr>
          <w:rFonts w:eastAsia="Times New Roman" w:cstheme="minorHAnsi"/>
          <w:noProof/>
          <w:color w:val="000000"/>
          <w:sz w:val="22"/>
          <w:szCs w:val="22"/>
        </w:rPr>
        <w:drawing>
          <wp:inline distT="0" distB="0" distL="0" distR="0" wp14:anchorId="482B97C2" wp14:editId="547DF0E5">
            <wp:extent cx="5258965" cy="3505200"/>
            <wp:effectExtent l="0" t="0" r="0" b="0"/>
            <wp:docPr id="1201673199" name="Picture 2" descr="A sports car on a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73199" name="Picture 2" descr="A sports car on a track&#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8564" cy="3511598"/>
                    </a:xfrm>
                    <a:prstGeom prst="rect">
                      <a:avLst/>
                    </a:prstGeom>
                  </pic:spPr>
                </pic:pic>
              </a:graphicData>
            </a:graphic>
          </wp:inline>
        </w:drawing>
      </w:r>
    </w:p>
    <w:p w14:paraId="172A8005" w14:textId="77777777" w:rsidR="003B0A9D" w:rsidRPr="00EE0DEF" w:rsidRDefault="003B0A9D" w:rsidP="00EE0DEF">
      <w:pPr>
        <w:rPr>
          <w:rFonts w:eastAsia="Times New Roman" w:cstheme="minorHAnsi"/>
          <w:color w:val="000000"/>
          <w:sz w:val="22"/>
          <w:szCs w:val="22"/>
        </w:rPr>
      </w:pPr>
    </w:p>
    <w:p w14:paraId="156E5933" w14:textId="77777777" w:rsidR="00EE0DEF" w:rsidRDefault="00EE0DEF" w:rsidP="00EE0DEF">
      <w:pPr>
        <w:rPr>
          <w:rFonts w:eastAsia="Times New Roman" w:cstheme="minorHAnsi"/>
          <w:color w:val="000000"/>
          <w:sz w:val="22"/>
          <w:szCs w:val="22"/>
        </w:rPr>
      </w:pPr>
      <w:r w:rsidRPr="00EE0DEF">
        <w:rPr>
          <w:rFonts w:eastAsia="Times New Roman" w:cstheme="minorHAnsi"/>
          <w:color w:val="000000"/>
          <w:sz w:val="22"/>
          <w:szCs w:val="22"/>
        </w:rPr>
        <w:t>The McLaren Senna offered here is truly special, even within the context of being a Senna. This is XP01, VIN #0001, making it the very first Senna ever produced. Not to be confused with the first customer car, which is finished in a unique Blue and White colour scheme, this is a uniquely specified example which incorporates almost every conceivable McLaren Special Operations (MSO) bespoke and optional equipment.</w:t>
      </w:r>
    </w:p>
    <w:p w14:paraId="59DC158D" w14:textId="77777777" w:rsidR="00601BC7" w:rsidRPr="00EE0DEF" w:rsidRDefault="00601BC7" w:rsidP="00EE0DEF">
      <w:pPr>
        <w:rPr>
          <w:rFonts w:eastAsia="Times New Roman" w:cstheme="minorHAnsi"/>
          <w:color w:val="000000"/>
          <w:sz w:val="22"/>
          <w:szCs w:val="22"/>
        </w:rPr>
      </w:pPr>
    </w:p>
    <w:p w14:paraId="3CA18B37" w14:textId="3D2D9261" w:rsidR="00E84FE2" w:rsidRDefault="00EE0DEF" w:rsidP="001829BB">
      <w:pPr>
        <w:rPr>
          <w:rFonts w:eastAsia="Times New Roman" w:cstheme="minorHAnsi"/>
          <w:color w:val="000000"/>
          <w:sz w:val="22"/>
          <w:szCs w:val="22"/>
        </w:rPr>
      </w:pPr>
      <w:r w:rsidRPr="00EE0DEF">
        <w:rPr>
          <w:rFonts w:eastAsia="Times New Roman" w:cstheme="minorHAnsi"/>
          <w:color w:val="000000"/>
          <w:sz w:val="22"/>
          <w:szCs w:val="22"/>
        </w:rPr>
        <w:t xml:space="preserve">XP01 has a full McLaren Service History with two major services undertaken by McLaren Manchester, with the most recent service in June 2024, costing nearly £10,000 as it had new front and rear suspension accumulators to ensure the car remains in perfect order throughout. Interestingly XP01’s Pre-Delivery Inspection was stamped by McLaren Central which no other Senna we’re aware of has received. </w:t>
      </w:r>
    </w:p>
    <w:p w14:paraId="7E332123" w14:textId="77777777" w:rsidR="00616B5C" w:rsidRDefault="00616B5C" w:rsidP="00EE0DEF">
      <w:pPr>
        <w:rPr>
          <w:rFonts w:eastAsia="Times New Roman" w:cstheme="minorHAnsi"/>
          <w:color w:val="000000"/>
          <w:sz w:val="22"/>
          <w:szCs w:val="22"/>
        </w:rPr>
      </w:pPr>
    </w:p>
    <w:p w14:paraId="0055FBE4" w14:textId="74499D7B" w:rsidR="00616B5C" w:rsidRDefault="00616B5C" w:rsidP="00616B5C">
      <w:pPr>
        <w:shd w:val="clear" w:color="auto" w:fill="FFFFFF"/>
        <w:spacing w:after="100" w:afterAutospacing="1"/>
        <w:rPr>
          <w:rFonts w:cstheme="minorHAnsi"/>
          <w:sz w:val="22"/>
          <w:szCs w:val="22"/>
        </w:rPr>
      </w:pPr>
      <w:r w:rsidRPr="00432574">
        <w:rPr>
          <w:rFonts w:cstheme="minorHAnsi"/>
          <w:sz w:val="22"/>
          <w:szCs w:val="22"/>
        </w:rPr>
        <w:t xml:space="preserve">Iconic Auctioneers are now inviting </w:t>
      </w:r>
      <w:r w:rsidR="00B33E7E">
        <w:rPr>
          <w:rFonts w:cstheme="minorHAnsi"/>
          <w:sz w:val="22"/>
          <w:szCs w:val="22"/>
        </w:rPr>
        <w:t xml:space="preserve">further </w:t>
      </w:r>
      <w:r w:rsidRPr="00432574">
        <w:rPr>
          <w:rFonts w:cstheme="minorHAnsi"/>
          <w:sz w:val="22"/>
          <w:szCs w:val="22"/>
        </w:rPr>
        <w:t>entries</w:t>
      </w:r>
      <w:r w:rsidR="00B33E7E">
        <w:rPr>
          <w:rFonts w:cstheme="minorHAnsi"/>
          <w:sz w:val="22"/>
          <w:szCs w:val="22"/>
        </w:rPr>
        <w:t xml:space="preserve"> to join their already impressive </w:t>
      </w:r>
      <w:r w:rsidR="00EE25DF">
        <w:rPr>
          <w:rFonts w:cstheme="minorHAnsi"/>
          <w:sz w:val="22"/>
          <w:szCs w:val="22"/>
        </w:rPr>
        <w:t>line-up</w:t>
      </w:r>
      <w:r w:rsidR="00B33E7E">
        <w:rPr>
          <w:rFonts w:cstheme="minorHAnsi"/>
          <w:sz w:val="22"/>
          <w:szCs w:val="22"/>
        </w:rPr>
        <w:t xml:space="preserve"> of cars </w:t>
      </w:r>
      <w:r w:rsidRPr="00432574">
        <w:rPr>
          <w:rFonts w:cstheme="minorHAnsi"/>
          <w:sz w:val="22"/>
          <w:szCs w:val="22"/>
        </w:rPr>
        <w:t xml:space="preserve">for their </w:t>
      </w:r>
      <w:r w:rsidR="00B33E7E">
        <w:rPr>
          <w:rFonts w:cstheme="minorHAnsi"/>
          <w:sz w:val="22"/>
          <w:szCs w:val="22"/>
        </w:rPr>
        <w:t xml:space="preserve">first </w:t>
      </w:r>
      <w:r w:rsidRPr="00432574">
        <w:rPr>
          <w:rFonts w:cstheme="minorHAnsi"/>
          <w:sz w:val="22"/>
          <w:szCs w:val="22"/>
        </w:rPr>
        <w:t xml:space="preserve">auction </w:t>
      </w:r>
      <w:r w:rsidR="00B33E7E">
        <w:rPr>
          <w:rFonts w:cstheme="minorHAnsi"/>
          <w:sz w:val="22"/>
          <w:szCs w:val="22"/>
        </w:rPr>
        <w:t xml:space="preserve">of 2025 </w:t>
      </w:r>
      <w:r w:rsidRPr="00432574">
        <w:rPr>
          <w:rFonts w:cstheme="minorHAnsi"/>
          <w:sz w:val="22"/>
          <w:szCs w:val="22"/>
        </w:rPr>
        <w:t xml:space="preserve">at Race Retro in Stoneleigh Park, Warwickshire, in February 2025. Entries close at the end of January so now is the time to contact the auction house if you are interested in selling. You can request a free valuation and read their sellers guide on their website iconciauctioneers.com or call +44 (0) 1926 691 141 to speak to one of their specialists. </w:t>
      </w:r>
    </w:p>
    <w:p w14:paraId="764D3C24" w14:textId="5CB0BC3F" w:rsidR="006C3B91" w:rsidRPr="00432574" w:rsidRDefault="00DE1FE5" w:rsidP="00616B5C">
      <w:pPr>
        <w:shd w:val="clear" w:color="auto" w:fill="FFFFFF"/>
        <w:spacing w:after="100" w:afterAutospacing="1"/>
        <w:rPr>
          <w:rFonts w:cstheme="minorHAnsi"/>
          <w:sz w:val="22"/>
          <w:szCs w:val="22"/>
        </w:rPr>
      </w:pPr>
      <w:r>
        <w:rPr>
          <w:rFonts w:cstheme="minorHAnsi"/>
          <w:sz w:val="22"/>
          <w:szCs w:val="22"/>
        </w:rPr>
        <w:t>More information about this car and a 360</w:t>
      </w:r>
      <w:r w:rsidR="007A6982">
        <w:rPr>
          <w:rFonts w:cstheme="minorHAnsi"/>
          <w:sz w:val="22"/>
          <w:szCs w:val="22"/>
        </w:rPr>
        <w:t xml:space="preserve"> degree</w:t>
      </w:r>
      <w:r>
        <w:rPr>
          <w:rFonts w:cstheme="minorHAnsi"/>
          <w:sz w:val="22"/>
          <w:szCs w:val="22"/>
        </w:rPr>
        <w:t xml:space="preserve"> video can be found here: </w:t>
      </w:r>
      <w:hyperlink r:id="rId14" w:history="1">
        <w:r w:rsidRPr="00A04ACC">
          <w:rPr>
            <w:rStyle w:val="Hyperlink"/>
            <w:rFonts w:cstheme="minorHAnsi"/>
            <w:sz w:val="22"/>
            <w:szCs w:val="22"/>
          </w:rPr>
          <w:t>https://www.iconicauctioneers.com/2019-mclaren-senna-chassis-001-rec14358-1-stoneleigh-0225?pn=1&amp;el=31472&amp;pp=100</w:t>
        </w:r>
      </w:hyperlink>
      <w:r>
        <w:rPr>
          <w:rFonts w:cstheme="minorHAnsi"/>
          <w:sz w:val="22"/>
          <w:szCs w:val="22"/>
        </w:rPr>
        <w:t xml:space="preserve"> </w:t>
      </w:r>
    </w:p>
    <w:tbl>
      <w:tblPr>
        <w:tblW w:w="20490" w:type="dxa"/>
        <w:tblCellMar>
          <w:left w:w="0" w:type="dxa"/>
          <w:right w:w="0" w:type="dxa"/>
        </w:tblCellMar>
        <w:tblLook w:val="04A0" w:firstRow="1" w:lastRow="0" w:firstColumn="1" w:lastColumn="0" w:noHBand="0" w:noVBand="1"/>
      </w:tblPr>
      <w:tblGrid>
        <w:gridCol w:w="20490"/>
      </w:tblGrid>
      <w:tr w:rsidR="00616B5C" w:rsidRPr="00432574" w14:paraId="235AD716" w14:textId="77777777" w:rsidTr="00BA4FA9">
        <w:tc>
          <w:tcPr>
            <w:tcW w:w="0" w:type="auto"/>
            <w:hideMark/>
          </w:tcPr>
          <w:tbl>
            <w:tblPr>
              <w:tblW w:w="0" w:type="auto"/>
              <w:tblCellMar>
                <w:left w:w="0" w:type="dxa"/>
                <w:right w:w="0" w:type="dxa"/>
              </w:tblCellMar>
              <w:tblLook w:val="04A0" w:firstRow="1" w:lastRow="0" w:firstColumn="1" w:lastColumn="0" w:noHBand="0" w:noVBand="1"/>
            </w:tblPr>
            <w:tblGrid>
              <w:gridCol w:w="9315"/>
            </w:tblGrid>
            <w:tr w:rsidR="00616B5C" w:rsidRPr="00432574" w14:paraId="4E34C9B0" w14:textId="77777777" w:rsidTr="00BA4FA9">
              <w:tc>
                <w:tcPr>
                  <w:tcW w:w="0" w:type="auto"/>
                  <w:hideMark/>
                </w:tcPr>
                <w:tbl>
                  <w:tblPr>
                    <w:tblW w:w="9300" w:type="dxa"/>
                    <w:tblCellMar>
                      <w:left w:w="0" w:type="dxa"/>
                      <w:right w:w="0" w:type="dxa"/>
                    </w:tblCellMar>
                    <w:tblLook w:val="04A0" w:firstRow="1" w:lastRow="0" w:firstColumn="1" w:lastColumn="0" w:noHBand="0" w:noVBand="1"/>
                  </w:tblPr>
                  <w:tblGrid>
                    <w:gridCol w:w="9315"/>
                  </w:tblGrid>
                  <w:tr w:rsidR="00616B5C" w:rsidRPr="00432574" w14:paraId="6C2C53EF" w14:textId="77777777" w:rsidTr="00BA4FA9">
                    <w:tc>
                      <w:tcPr>
                        <w:tcW w:w="0" w:type="auto"/>
                        <w:hideMark/>
                      </w:tcPr>
                      <w:tbl>
                        <w:tblPr>
                          <w:tblW w:w="9315" w:type="dxa"/>
                          <w:tblCellMar>
                            <w:left w:w="0" w:type="dxa"/>
                            <w:right w:w="0" w:type="dxa"/>
                          </w:tblCellMar>
                          <w:tblLook w:val="04A0" w:firstRow="1" w:lastRow="0" w:firstColumn="1" w:lastColumn="0" w:noHBand="0" w:noVBand="1"/>
                        </w:tblPr>
                        <w:tblGrid>
                          <w:gridCol w:w="9315"/>
                        </w:tblGrid>
                        <w:tr w:rsidR="00616B5C" w:rsidRPr="00432574" w14:paraId="042E0C6A" w14:textId="77777777" w:rsidTr="00BA4FA9">
                          <w:tc>
                            <w:tcPr>
                              <w:tcW w:w="0" w:type="auto"/>
                              <w:hideMark/>
                            </w:tcPr>
                            <w:tbl>
                              <w:tblPr>
                                <w:tblW w:w="9315" w:type="dxa"/>
                                <w:tblCellMar>
                                  <w:left w:w="0" w:type="dxa"/>
                                  <w:right w:w="0" w:type="dxa"/>
                                </w:tblCellMar>
                                <w:tblLook w:val="04A0" w:firstRow="1" w:lastRow="0" w:firstColumn="1" w:lastColumn="0" w:noHBand="0" w:noVBand="1"/>
                              </w:tblPr>
                              <w:tblGrid>
                                <w:gridCol w:w="9315"/>
                              </w:tblGrid>
                              <w:tr w:rsidR="00616B5C" w:rsidRPr="00432574" w14:paraId="709F9521" w14:textId="77777777" w:rsidTr="00BA4FA9">
                                <w:tc>
                                  <w:tcPr>
                                    <w:tcW w:w="0" w:type="auto"/>
                                    <w:vAlign w:val="center"/>
                                    <w:hideMark/>
                                  </w:tcPr>
                                  <w:p w14:paraId="7DACFE2A" w14:textId="77777777" w:rsidR="00616B5C" w:rsidRPr="00432574" w:rsidRDefault="00616B5C" w:rsidP="00BA4FA9">
                                    <w:pPr>
                                      <w:rPr>
                                        <w:rFonts w:cstheme="minorHAnsi"/>
                                        <w:sz w:val="22"/>
                                        <w:szCs w:val="22"/>
                                      </w:rPr>
                                    </w:pPr>
                                  </w:p>
                                </w:tc>
                              </w:tr>
                            </w:tbl>
                            <w:p w14:paraId="35291597" w14:textId="77777777" w:rsidR="00616B5C" w:rsidRPr="00432574" w:rsidRDefault="00616B5C" w:rsidP="00BA4FA9">
                              <w:pPr>
                                <w:rPr>
                                  <w:rFonts w:cstheme="minorHAnsi"/>
                                  <w:sz w:val="22"/>
                                  <w:szCs w:val="22"/>
                                </w:rPr>
                              </w:pPr>
                            </w:p>
                          </w:tc>
                        </w:tr>
                      </w:tbl>
                      <w:p w14:paraId="759EE7B7" w14:textId="77777777" w:rsidR="00616B5C" w:rsidRPr="00432574" w:rsidRDefault="00616B5C" w:rsidP="00BA4FA9">
                        <w:pPr>
                          <w:rPr>
                            <w:rFonts w:cstheme="minorHAnsi"/>
                            <w:sz w:val="22"/>
                            <w:szCs w:val="22"/>
                          </w:rPr>
                        </w:pPr>
                      </w:p>
                    </w:tc>
                  </w:tr>
                </w:tbl>
                <w:p w14:paraId="7B9CECC9" w14:textId="77777777" w:rsidR="00616B5C" w:rsidRPr="00432574" w:rsidRDefault="00616B5C" w:rsidP="00BA4FA9">
                  <w:pPr>
                    <w:rPr>
                      <w:rFonts w:cstheme="minorHAnsi"/>
                      <w:sz w:val="22"/>
                      <w:szCs w:val="22"/>
                    </w:rPr>
                  </w:pPr>
                </w:p>
              </w:tc>
            </w:tr>
          </w:tbl>
          <w:p w14:paraId="5A2A49B7" w14:textId="77777777" w:rsidR="00616B5C" w:rsidRPr="00432574" w:rsidRDefault="00616B5C" w:rsidP="00BA4FA9">
            <w:pPr>
              <w:rPr>
                <w:rFonts w:cstheme="minorHAnsi"/>
                <w:sz w:val="22"/>
                <w:szCs w:val="22"/>
              </w:rPr>
            </w:pPr>
          </w:p>
        </w:tc>
      </w:tr>
    </w:tbl>
    <w:p w14:paraId="6EFA2627" w14:textId="77777777" w:rsidR="00616B5C" w:rsidRPr="00432574" w:rsidRDefault="00616B5C" w:rsidP="00616B5C">
      <w:pPr>
        <w:rPr>
          <w:rFonts w:cstheme="minorHAnsi"/>
          <w:b/>
          <w:bCs/>
          <w:sz w:val="22"/>
          <w:szCs w:val="22"/>
        </w:rPr>
      </w:pPr>
      <w:r w:rsidRPr="00432574">
        <w:rPr>
          <w:rFonts w:cstheme="minorHAnsi"/>
          <w:b/>
          <w:bCs/>
          <w:sz w:val="22"/>
          <w:szCs w:val="22"/>
        </w:rPr>
        <w:t>For more information please contact:</w:t>
      </w:r>
    </w:p>
    <w:p w14:paraId="020BAD20" w14:textId="55B0246A" w:rsidR="009E4025" w:rsidRPr="009E4025" w:rsidRDefault="009E4025" w:rsidP="009E4025">
      <w:pPr>
        <w:rPr>
          <w:rFonts w:cstheme="minorHAnsi"/>
          <w:sz w:val="22"/>
          <w:szCs w:val="22"/>
        </w:rPr>
      </w:pPr>
      <w:r>
        <w:rPr>
          <w:rFonts w:cstheme="minorHAnsi"/>
          <w:sz w:val="22"/>
          <w:szCs w:val="22"/>
        </w:rPr>
        <w:t xml:space="preserve">Harry Fox-Edwards </w:t>
      </w:r>
      <w:r>
        <w:rPr>
          <w:rFonts w:cstheme="minorHAnsi"/>
          <w:sz w:val="22"/>
          <w:szCs w:val="22"/>
        </w:rPr>
        <w:br/>
      </w:r>
      <w:r w:rsidRPr="009E4025">
        <w:rPr>
          <w:rFonts w:cstheme="minorHAnsi"/>
          <w:sz w:val="22"/>
          <w:szCs w:val="22"/>
        </w:rPr>
        <w:t>+44 (0) 7398 872032</w:t>
      </w:r>
    </w:p>
    <w:p w14:paraId="1CF38753" w14:textId="615A961C" w:rsidR="009E4025" w:rsidRDefault="009E4025" w:rsidP="009E4025">
      <w:pPr>
        <w:rPr>
          <w:rFonts w:cstheme="minorHAnsi"/>
          <w:sz w:val="22"/>
          <w:szCs w:val="22"/>
        </w:rPr>
      </w:pPr>
      <w:r w:rsidRPr="009E4025">
        <w:rPr>
          <w:rFonts w:cstheme="minorHAnsi"/>
          <w:sz w:val="22"/>
          <w:szCs w:val="22"/>
        </w:rPr>
        <w:t>harryfe@iconicauctioneers.com</w:t>
      </w:r>
    </w:p>
    <w:p w14:paraId="302D703B" w14:textId="77777777" w:rsidR="00616B5C" w:rsidRPr="00432574" w:rsidRDefault="00616B5C" w:rsidP="00616B5C">
      <w:pPr>
        <w:rPr>
          <w:rFonts w:cstheme="minorHAnsi"/>
          <w:b/>
          <w:sz w:val="22"/>
          <w:szCs w:val="22"/>
          <w:lang w:eastAsia="en-GB"/>
        </w:rPr>
      </w:pPr>
    </w:p>
    <w:p w14:paraId="5A375B80" w14:textId="77777777" w:rsidR="00616B5C" w:rsidRPr="00432574" w:rsidRDefault="00616B5C" w:rsidP="00616B5C">
      <w:pPr>
        <w:rPr>
          <w:rFonts w:cstheme="minorHAnsi"/>
          <w:b/>
          <w:sz w:val="22"/>
          <w:szCs w:val="22"/>
          <w:lang w:eastAsia="en-GB"/>
        </w:rPr>
      </w:pPr>
      <w:r w:rsidRPr="00432574">
        <w:rPr>
          <w:rFonts w:cstheme="minorHAnsi"/>
          <w:b/>
          <w:sz w:val="22"/>
          <w:szCs w:val="22"/>
          <w:lang w:eastAsia="en-GB"/>
        </w:rPr>
        <w:t>IMAGES</w:t>
      </w:r>
    </w:p>
    <w:p w14:paraId="18BE3610" w14:textId="77777777" w:rsidR="00616B5C" w:rsidRPr="00432574" w:rsidRDefault="00616B5C" w:rsidP="00616B5C">
      <w:pPr>
        <w:rPr>
          <w:rFonts w:cstheme="minorHAnsi"/>
          <w:b/>
          <w:sz w:val="22"/>
          <w:szCs w:val="22"/>
          <w:lang w:eastAsia="en-GB"/>
        </w:rPr>
      </w:pPr>
      <w:r w:rsidRPr="00432574">
        <w:rPr>
          <w:rFonts w:cstheme="minorHAnsi"/>
          <w:b/>
          <w:sz w:val="22"/>
          <w:szCs w:val="22"/>
          <w:lang w:eastAsia="en-GB"/>
        </w:rPr>
        <w:t>For further high-resolution images please contact:</w:t>
      </w:r>
    </w:p>
    <w:p w14:paraId="542CC141" w14:textId="355EA2BF" w:rsidR="00616B5C" w:rsidRPr="00432574" w:rsidRDefault="009E4025" w:rsidP="00616B5C">
      <w:pPr>
        <w:rPr>
          <w:rFonts w:cstheme="minorHAnsi"/>
          <w:b/>
          <w:sz w:val="22"/>
          <w:szCs w:val="22"/>
          <w:lang w:eastAsia="en-GB"/>
        </w:rPr>
      </w:pPr>
      <w:r>
        <w:rPr>
          <w:rFonts w:cstheme="minorHAnsi"/>
          <w:b/>
          <w:sz w:val="22"/>
          <w:szCs w:val="22"/>
          <w:lang w:eastAsia="en-GB"/>
        </w:rPr>
        <w:t>Harry Hudson</w:t>
      </w:r>
      <w:r w:rsidR="00616B5C" w:rsidRPr="00432574">
        <w:rPr>
          <w:rFonts w:cstheme="minorHAnsi"/>
          <w:b/>
          <w:sz w:val="22"/>
          <w:szCs w:val="22"/>
          <w:lang w:eastAsia="en-GB"/>
        </w:rPr>
        <w:t xml:space="preserve">, Marketing </w:t>
      </w:r>
      <w:r w:rsidR="007F393B">
        <w:rPr>
          <w:rFonts w:cstheme="minorHAnsi"/>
          <w:b/>
          <w:sz w:val="22"/>
          <w:szCs w:val="22"/>
          <w:lang w:eastAsia="en-GB"/>
        </w:rPr>
        <w:t>Assistant</w:t>
      </w:r>
    </w:p>
    <w:p w14:paraId="53FEB25A" w14:textId="77C3C0B5" w:rsidR="00616B5C" w:rsidRPr="00432574" w:rsidRDefault="007F393B" w:rsidP="00616B5C">
      <w:pPr>
        <w:rPr>
          <w:rFonts w:cstheme="minorHAnsi"/>
          <w:bCs/>
          <w:sz w:val="22"/>
          <w:szCs w:val="22"/>
          <w:lang w:eastAsia="en-GB"/>
        </w:rPr>
      </w:pPr>
      <w:hyperlink r:id="rId15" w:history="1">
        <w:r w:rsidRPr="00A04ACC">
          <w:rPr>
            <w:rStyle w:val="Hyperlink"/>
            <w:rFonts w:cstheme="minorHAnsi"/>
            <w:sz w:val="22"/>
            <w:szCs w:val="22"/>
            <w:lang w:eastAsia="en-GB"/>
          </w:rPr>
          <w:t>harryh@iconicauctioneers.com</w:t>
        </w:r>
      </w:hyperlink>
    </w:p>
    <w:p w14:paraId="6D0D1B6E" w14:textId="77777777" w:rsidR="00616B5C" w:rsidRPr="00432574" w:rsidRDefault="00616B5C" w:rsidP="00616B5C">
      <w:pPr>
        <w:rPr>
          <w:rFonts w:cstheme="minorHAnsi"/>
          <w:bCs/>
          <w:sz w:val="22"/>
          <w:szCs w:val="22"/>
          <w:lang w:eastAsia="en-GB"/>
        </w:rPr>
      </w:pPr>
      <w:r w:rsidRPr="00432574">
        <w:rPr>
          <w:rFonts w:cstheme="minorHAnsi"/>
          <w:bCs/>
          <w:sz w:val="22"/>
          <w:szCs w:val="22"/>
          <w:lang w:eastAsia="en-GB"/>
        </w:rPr>
        <w:t>+44 (0) 1926 691 141</w:t>
      </w:r>
    </w:p>
    <w:p w14:paraId="2AE24B04" w14:textId="77777777" w:rsidR="00616B5C" w:rsidRPr="00432574" w:rsidRDefault="00616B5C" w:rsidP="00616B5C">
      <w:pPr>
        <w:jc w:val="center"/>
        <w:rPr>
          <w:rFonts w:cstheme="minorHAnsi"/>
          <w:sz w:val="22"/>
          <w:szCs w:val="22"/>
        </w:rPr>
      </w:pPr>
    </w:p>
    <w:p w14:paraId="46649C43" w14:textId="77777777" w:rsidR="00616B5C" w:rsidRPr="00432574" w:rsidRDefault="00616B5C" w:rsidP="00616B5C">
      <w:pPr>
        <w:pStyle w:val="NormalWeb"/>
        <w:rPr>
          <w:rFonts w:asciiTheme="minorHAnsi" w:hAnsiTheme="minorHAnsi" w:cstheme="minorHAnsi"/>
          <w:b/>
          <w:sz w:val="22"/>
          <w:szCs w:val="22"/>
        </w:rPr>
      </w:pPr>
      <w:r w:rsidRPr="00432574">
        <w:rPr>
          <w:rFonts w:asciiTheme="minorHAnsi" w:hAnsiTheme="minorHAnsi" w:cstheme="minorHAnsi"/>
          <w:b/>
          <w:sz w:val="22"/>
          <w:szCs w:val="22"/>
        </w:rPr>
        <w:t>ABOUT ICONIC AUCTIONEERS</w:t>
      </w:r>
    </w:p>
    <w:p w14:paraId="1CCB9EF1" w14:textId="77777777" w:rsidR="00616B5C" w:rsidRPr="00432574" w:rsidRDefault="00616B5C" w:rsidP="00616B5C">
      <w:pPr>
        <w:pStyle w:val="NormalWeb"/>
        <w:rPr>
          <w:rFonts w:asciiTheme="minorHAnsi" w:hAnsiTheme="minorHAnsi" w:cstheme="minorHAnsi"/>
          <w:sz w:val="22"/>
          <w:szCs w:val="22"/>
        </w:rPr>
      </w:pPr>
      <w:r w:rsidRPr="00432574">
        <w:rPr>
          <w:rFonts w:asciiTheme="minorHAnsi" w:hAnsiTheme="minorHAnsi" w:cstheme="minorHAnsi"/>
          <w:sz w:val="22"/>
          <w:szCs w:val="22"/>
        </w:rPr>
        <w:t xml:space="preserve">Iconic Auctioneers, formerly known as Silverstone Auctions, started in 2011 and rebranded in August 2023. They are a world-class, specialist auction house for the sale of classic cars, competition cars, modern supercars and all types of collectors’ cars, as well as modern and historic motorcycles and items of automobilia. </w:t>
      </w:r>
    </w:p>
    <w:p w14:paraId="4A9D4CE8" w14:textId="77777777" w:rsidR="00616B5C" w:rsidRPr="00432574" w:rsidRDefault="00616B5C" w:rsidP="00616B5C">
      <w:pPr>
        <w:rPr>
          <w:rFonts w:cstheme="minorHAnsi"/>
          <w:sz w:val="22"/>
          <w:szCs w:val="22"/>
        </w:rPr>
      </w:pPr>
      <w:r w:rsidRPr="00432574">
        <w:rPr>
          <w:rFonts w:cstheme="minorHAnsi"/>
          <w:sz w:val="22"/>
          <w:szCs w:val="22"/>
        </w:rPr>
        <w:t xml:space="preserve">As one of the </w:t>
      </w:r>
      <w:r w:rsidRPr="00432574">
        <w:rPr>
          <w:rFonts w:cstheme="minorHAnsi"/>
          <w:sz w:val="22"/>
          <w:szCs w:val="22"/>
          <w:shd w:val="clear" w:color="auto" w:fill="FFFFFF"/>
        </w:rPr>
        <w:t xml:space="preserve">UK's leading auction houses they </w:t>
      </w:r>
      <w:r w:rsidRPr="00432574">
        <w:rPr>
          <w:rFonts w:cstheme="minorHAnsi"/>
          <w:sz w:val="22"/>
          <w:szCs w:val="22"/>
        </w:rPr>
        <w:t xml:space="preserve">have exclusive automotive auction rights to hold Sales at some of Europe's biggest motoring events such as The NEC Classic Motor Show, The Silverstone Festival, Supercar Fest, Race Retro and the Practical Classics Classic Car and Restoration Show at the NEC. They also offer Private Sales and monthly Timed Online Auctions as part of their auction portfolio. </w:t>
      </w:r>
      <w:r w:rsidRPr="00432574">
        <w:rPr>
          <w:rFonts w:cstheme="minorHAnsi"/>
          <w:sz w:val="22"/>
          <w:szCs w:val="22"/>
        </w:rPr>
        <w:br/>
      </w:r>
    </w:p>
    <w:p w14:paraId="0F9C3374" w14:textId="77777777" w:rsidR="00616B5C" w:rsidRPr="00432574" w:rsidRDefault="00616B5C" w:rsidP="00616B5C">
      <w:pPr>
        <w:spacing w:after="120"/>
        <w:rPr>
          <w:rFonts w:cstheme="minorHAnsi"/>
          <w:sz w:val="22"/>
          <w:szCs w:val="22"/>
          <w:lang w:eastAsia="en-GB"/>
        </w:rPr>
      </w:pPr>
      <w:r w:rsidRPr="00432574">
        <w:rPr>
          <w:rFonts w:cstheme="minorHAnsi"/>
          <w:sz w:val="22"/>
          <w:szCs w:val="22"/>
          <w:lang w:eastAsia="en-GB"/>
        </w:rPr>
        <w:t xml:space="preserve">The team are passionate about seeking out the finest cars, motorcycles and collectibles and connecting them with right buyers from around the world, which has helped them achieve a number </w:t>
      </w:r>
      <w:r w:rsidRPr="00432574">
        <w:rPr>
          <w:rFonts w:cstheme="minorHAnsi"/>
          <w:sz w:val="22"/>
          <w:szCs w:val="22"/>
          <w:lang w:eastAsia="en-GB"/>
        </w:rPr>
        <w:lastRenderedPageBreak/>
        <w:t>of record-breaking auction prices on behalf of vendors (17 Live Auction World records in 2023 and 12 to date in 2024).</w:t>
      </w:r>
    </w:p>
    <w:p w14:paraId="766EB471" w14:textId="77777777" w:rsidR="00616B5C" w:rsidRPr="00432574" w:rsidRDefault="00616B5C" w:rsidP="00616B5C">
      <w:pPr>
        <w:spacing w:after="120"/>
        <w:rPr>
          <w:rFonts w:cstheme="minorHAnsi"/>
          <w:sz w:val="22"/>
          <w:szCs w:val="22"/>
          <w:lang w:eastAsia="en-GB"/>
        </w:rPr>
      </w:pPr>
      <w:r w:rsidRPr="00432574">
        <w:rPr>
          <w:rFonts w:cstheme="minorHAnsi"/>
          <w:sz w:val="22"/>
          <w:szCs w:val="22"/>
          <w:lang w:eastAsia="en-GB"/>
        </w:rPr>
        <w:t xml:space="preserve">In October 2024 Iconic Auctioneers acquired its sister company Classic Car Auctions Ltd (CCA) to operate both its Iconic Sales and Classic Sales (formerly CCA Sales) under the Iconic Auctioneers umbrella. </w:t>
      </w:r>
    </w:p>
    <w:p w14:paraId="100D41F3" w14:textId="77777777" w:rsidR="00616B5C" w:rsidRPr="00432574" w:rsidRDefault="00616B5C" w:rsidP="00616B5C">
      <w:pPr>
        <w:spacing w:after="120"/>
        <w:rPr>
          <w:rFonts w:cstheme="minorHAnsi"/>
          <w:b/>
          <w:bCs/>
          <w:sz w:val="22"/>
          <w:szCs w:val="22"/>
          <w:lang w:eastAsia="en-GB"/>
        </w:rPr>
      </w:pPr>
      <w:r w:rsidRPr="00432574">
        <w:rPr>
          <w:rFonts w:cstheme="minorHAnsi"/>
          <w:b/>
          <w:bCs/>
          <w:sz w:val="22"/>
          <w:szCs w:val="22"/>
          <w:lang w:eastAsia="en-GB"/>
        </w:rPr>
        <w:t>The company has achieved the following impressive statistics for its live car and motorcycle auctions:</w:t>
      </w:r>
    </w:p>
    <w:p w14:paraId="67A7B428" w14:textId="77777777" w:rsidR="00616B5C" w:rsidRPr="00432574" w:rsidRDefault="00616B5C" w:rsidP="00616B5C">
      <w:pPr>
        <w:numPr>
          <w:ilvl w:val="0"/>
          <w:numId w:val="1"/>
        </w:numPr>
        <w:shd w:val="clear" w:color="auto" w:fill="FFFFFF"/>
        <w:spacing w:beforeAutospacing="1" w:afterAutospacing="1"/>
        <w:rPr>
          <w:rFonts w:cstheme="minorHAnsi"/>
          <w:sz w:val="22"/>
          <w:szCs w:val="22"/>
          <w:bdr w:val="none" w:sz="0" w:space="0" w:color="auto" w:frame="1"/>
          <w:lang w:eastAsia="en-GB"/>
        </w:rPr>
      </w:pPr>
      <w:r w:rsidRPr="00432574">
        <w:rPr>
          <w:rFonts w:cstheme="minorHAnsi"/>
          <w:sz w:val="22"/>
          <w:szCs w:val="22"/>
          <w:bdr w:val="none" w:sz="0" w:space="0" w:color="auto" w:frame="1"/>
          <w:lang w:eastAsia="en-GB"/>
        </w:rPr>
        <w:t>UK Market Leaders in 2021 and 2023 for live car auctions</w:t>
      </w:r>
    </w:p>
    <w:p w14:paraId="27B75B2B" w14:textId="77777777" w:rsidR="00616B5C" w:rsidRPr="00432574" w:rsidRDefault="00616B5C" w:rsidP="00616B5C">
      <w:pPr>
        <w:numPr>
          <w:ilvl w:val="0"/>
          <w:numId w:val="1"/>
        </w:numPr>
        <w:shd w:val="clear" w:color="auto" w:fill="FFFFFF"/>
        <w:spacing w:beforeAutospacing="1" w:afterAutospacing="1"/>
        <w:rPr>
          <w:rFonts w:cstheme="minorHAnsi"/>
          <w:sz w:val="22"/>
          <w:szCs w:val="22"/>
          <w:bdr w:val="none" w:sz="0" w:space="0" w:color="auto" w:frame="1"/>
          <w:lang w:eastAsia="en-GB"/>
        </w:rPr>
      </w:pPr>
      <w:r w:rsidRPr="00432574">
        <w:rPr>
          <w:rFonts w:cstheme="minorHAnsi"/>
          <w:sz w:val="22"/>
          <w:szCs w:val="22"/>
          <w:bdr w:val="none" w:sz="0" w:space="0" w:color="auto" w:frame="1"/>
          <w:lang w:eastAsia="en-GB"/>
        </w:rPr>
        <w:t>Held 141 auctions (as of October 2024)</w:t>
      </w:r>
    </w:p>
    <w:p w14:paraId="40314508" w14:textId="77777777" w:rsidR="00616B5C" w:rsidRPr="00432574" w:rsidRDefault="00616B5C" w:rsidP="00616B5C">
      <w:pPr>
        <w:numPr>
          <w:ilvl w:val="0"/>
          <w:numId w:val="1"/>
        </w:numPr>
        <w:shd w:val="clear" w:color="auto" w:fill="FFFFFF"/>
        <w:spacing w:beforeAutospacing="1" w:afterAutospacing="1"/>
        <w:rPr>
          <w:rFonts w:cstheme="minorHAnsi"/>
          <w:sz w:val="22"/>
          <w:szCs w:val="22"/>
          <w:lang w:eastAsia="en-GB"/>
        </w:rPr>
      </w:pPr>
      <w:r w:rsidRPr="00432574">
        <w:rPr>
          <w:rFonts w:cstheme="minorHAnsi"/>
          <w:sz w:val="22"/>
          <w:szCs w:val="22"/>
          <w:bdr w:val="none" w:sz="0" w:space="0" w:color="auto" w:frame="1"/>
          <w:lang w:eastAsia="en-GB"/>
        </w:rPr>
        <w:t>Sold 10,796 cars and motorcycles (as of October 2024)</w:t>
      </w:r>
    </w:p>
    <w:p w14:paraId="3D321787" w14:textId="77777777" w:rsidR="00616B5C" w:rsidRPr="00432574" w:rsidRDefault="00616B5C" w:rsidP="00616B5C">
      <w:pPr>
        <w:numPr>
          <w:ilvl w:val="0"/>
          <w:numId w:val="1"/>
        </w:numPr>
        <w:shd w:val="clear" w:color="auto" w:fill="FFFFFF"/>
        <w:spacing w:beforeAutospacing="1" w:afterAutospacing="1"/>
        <w:rPr>
          <w:rFonts w:cstheme="minorHAnsi"/>
          <w:sz w:val="22"/>
          <w:szCs w:val="22"/>
          <w:lang w:eastAsia="en-GB"/>
        </w:rPr>
      </w:pPr>
      <w:r w:rsidRPr="00432574">
        <w:rPr>
          <w:rFonts w:cstheme="minorHAnsi"/>
          <w:sz w:val="22"/>
          <w:szCs w:val="22"/>
          <w:bdr w:val="none" w:sz="0" w:space="0" w:color="auto" w:frame="1"/>
          <w:lang w:eastAsia="en-GB"/>
        </w:rPr>
        <w:t>An average sales rate of 71% (as of October 2024)</w:t>
      </w:r>
    </w:p>
    <w:p w14:paraId="45BD64CB" w14:textId="77777777" w:rsidR="00616B5C" w:rsidRPr="00432574" w:rsidRDefault="00616B5C" w:rsidP="00616B5C">
      <w:pPr>
        <w:numPr>
          <w:ilvl w:val="0"/>
          <w:numId w:val="1"/>
        </w:numPr>
        <w:shd w:val="clear" w:color="auto" w:fill="FFFFFF"/>
        <w:spacing w:beforeAutospacing="1" w:after="120" w:afterAutospacing="1"/>
        <w:rPr>
          <w:rFonts w:cstheme="minorHAnsi"/>
          <w:sz w:val="22"/>
          <w:szCs w:val="22"/>
          <w:lang w:eastAsia="en-GB"/>
        </w:rPr>
      </w:pPr>
      <w:r w:rsidRPr="00432574">
        <w:rPr>
          <w:rFonts w:cstheme="minorHAnsi"/>
          <w:sz w:val="22"/>
          <w:szCs w:val="22"/>
          <w:bdr w:val="none" w:sz="0" w:space="0" w:color="auto" w:frame="1"/>
          <w:lang w:eastAsia="en-GB"/>
        </w:rPr>
        <w:t>Total sales in excess of £332 million (as of October 2024)</w:t>
      </w:r>
    </w:p>
    <w:p w14:paraId="0DD095EB" w14:textId="77777777" w:rsidR="00616B5C" w:rsidRPr="00432574" w:rsidRDefault="00616B5C" w:rsidP="00616B5C">
      <w:pPr>
        <w:pStyle w:val="elementtoproof"/>
        <w:numPr>
          <w:ilvl w:val="0"/>
          <w:numId w:val="1"/>
        </w:numPr>
        <w:shd w:val="clear" w:color="auto" w:fill="FFFFFF"/>
        <w:spacing w:before="0" w:after="0"/>
        <w:rPr>
          <w:rFonts w:asciiTheme="minorHAnsi" w:hAnsiTheme="minorHAnsi" w:cstheme="minorHAnsi"/>
          <w:sz w:val="22"/>
          <w:szCs w:val="22"/>
        </w:rPr>
      </w:pPr>
      <w:r w:rsidRPr="00432574">
        <w:rPr>
          <w:rFonts w:asciiTheme="minorHAnsi" w:hAnsiTheme="minorHAnsi" w:cstheme="minorHAnsi"/>
          <w:sz w:val="22"/>
          <w:szCs w:val="22"/>
          <w:bdr w:val="none" w:sz="0" w:space="0" w:color="auto" w:frame="1"/>
        </w:rPr>
        <w:t>Customers in over 30 countries</w:t>
      </w:r>
    </w:p>
    <w:p w14:paraId="16140781" w14:textId="77777777" w:rsidR="00616B5C" w:rsidRPr="00432574" w:rsidRDefault="00616B5C" w:rsidP="00616B5C">
      <w:pPr>
        <w:pStyle w:val="NormalWeb"/>
        <w:rPr>
          <w:rFonts w:asciiTheme="minorHAnsi" w:hAnsiTheme="minorHAnsi" w:cstheme="minorHAnsi"/>
          <w:sz w:val="22"/>
          <w:szCs w:val="22"/>
        </w:rPr>
      </w:pPr>
      <w:r w:rsidRPr="00432574">
        <w:rPr>
          <w:rFonts w:asciiTheme="minorHAnsi" w:hAnsiTheme="minorHAnsi" w:cstheme="minorHAnsi"/>
          <w:sz w:val="22"/>
          <w:szCs w:val="22"/>
        </w:rPr>
        <w:t xml:space="preserve">More about Iconic Auctioneers can be found on their website </w:t>
      </w:r>
      <w:hyperlink r:id="rId16" w:history="1">
        <w:r w:rsidRPr="00432574">
          <w:rPr>
            <w:rStyle w:val="Hyperlink"/>
            <w:rFonts w:asciiTheme="minorHAnsi" w:hAnsiTheme="minorHAnsi" w:cstheme="minorHAnsi"/>
            <w:sz w:val="22"/>
            <w:szCs w:val="22"/>
          </w:rPr>
          <w:t>iconicauctioneers.com</w:t>
        </w:r>
      </w:hyperlink>
      <w:r w:rsidRPr="00432574">
        <w:rPr>
          <w:rFonts w:asciiTheme="minorHAnsi" w:hAnsiTheme="minorHAnsi" w:cstheme="minorHAnsi"/>
          <w:sz w:val="22"/>
          <w:szCs w:val="22"/>
        </w:rPr>
        <w:t xml:space="preserve">, by emailing </w:t>
      </w:r>
      <w:hyperlink r:id="rId17" w:history="1">
        <w:r w:rsidRPr="00432574">
          <w:rPr>
            <w:rStyle w:val="Hyperlink"/>
            <w:rFonts w:asciiTheme="minorHAnsi" w:hAnsiTheme="minorHAnsi" w:cstheme="minorHAnsi"/>
            <w:sz w:val="22"/>
            <w:szCs w:val="22"/>
          </w:rPr>
          <w:t>enquiries@iconicauctioneers.com</w:t>
        </w:r>
      </w:hyperlink>
      <w:r w:rsidRPr="00432574">
        <w:rPr>
          <w:rFonts w:asciiTheme="minorHAnsi" w:hAnsiTheme="minorHAnsi" w:cstheme="minorHAnsi"/>
          <w:sz w:val="22"/>
          <w:szCs w:val="22"/>
        </w:rPr>
        <w:t xml:space="preserve"> or by calling  +44(0)1926 691 141.</w:t>
      </w:r>
    </w:p>
    <w:tbl>
      <w:tblPr>
        <w:tblW w:w="20685" w:type="dxa"/>
        <w:tblCellSpacing w:w="0" w:type="dxa"/>
        <w:tblCellMar>
          <w:left w:w="0" w:type="dxa"/>
          <w:right w:w="0" w:type="dxa"/>
        </w:tblCellMar>
        <w:tblLook w:val="04A0" w:firstRow="1" w:lastRow="0" w:firstColumn="1" w:lastColumn="0" w:noHBand="0" w:noVBand="1"/>
      </w:tblPr>
      <w:tblGrid>
        <w:gridCol w:w="20685"/>
      </w:tblGrid>
      <w:tr w:rsidR="00616B5C" w:rsidRPr="00432574" w14:paraId="3850F77C" w14:textId="77777777" w:rsidTr="00BA4FA9">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315"/>
            </w:tblGrid>
            <w:tr w:rsidR="00616B5C" w:rsidRPr="00432574" w14:paraId="1B0A3FA0" w14:textId="77777777" w:rsidTr="00BA4FA9">
              <w:trPr>
                <w:tblCellSpacing w:w="0" w:type="dxa"/>
              </w:trPr>
              <w:tc>
                <w:tcPr>
                  <w:tcW w:w="0" w:type="auto"/>
                  <w:hideMark/>
                </w:tcPr>
                <w:tbl>
                  <w:tblPr>
                    <w:tblW w:w="9300" w:type="dxa"/>
                    <w:tblCellSpacing w:w="0" w:type="dxa"/>
                    <w:tblCellMar>
                      <w:left w:w="0" w:type="dxa"/>
                      <w:right w:w="0" w:type="dxa"/>
                    </w:tblCellMar>
                    <w:tblLook w:val="04A0" w:firstRow="1" w:lastRow="0" w:firstColumn="1" w:lastColumn="0" w:noHBand="0" w:noVBand="1"/>
                  </w:tblPr>
                  <w:tblGrid>
                    <w:gridCol w:w="9315"/>
                  </w:tblGrid>
                  <w:tr w:rsidR="00616B5C" w:rsidRPr="00432574" w14:paraId="4E71F77A" w14:textId="77777777" w:rsidTr="00BA4FA9">
                    <w:trPr>
                      <w:tblCellSpacing w:w="0" w:type="dxa"/>
                    </w:trPr>
                    <w:tc>
                      <w:tcPr>
                        <w:tcW w:w="0" w:type="auto"/>
                        <w:hideMark/>
                      </w:tcPr>
                      <w:tbl>
                        <w:tblPr>
                          <w:tblW w:w="9315" w:type="dxa"/>
                          <w:tblCellSpacing w:w="0" w:type="dxa"/>
                          <w:tblCellMar>
                            <w:left w:w="0" w:type="dxa"/>
                            <w:right w:w="0" w:type="dxa"/>
                          </w:tblCellMar>
                          <w:tblLook w:val="04A0" w:firstRow="1" w:lastRow="0" w:firstColumn="1" w:lastColumn="0" w:noHBand="0" w:noVBand="1"/>
                        </w:tblPr>
                        <w:tblGrid>
                          <w:gridCol w:w="9315"/>
                        </w:tblGrid>
                        <w:tr w:rsidR="00616B5C" w:rsidRPr="00432574" w14:paraId="76A57E74" w14:textId="77777777" w:rsidTr="00BA4FA9">
                          <w:trPr>
                            <w:tblCellSpacing w:w="0" w:type="dxa"/>
                          </w:trPr>
                          <w:tc>
                            <w:tcPr>
                              <w:tcW w:w="0" w:type="auto"/>
                              <w:hideMark/>
                            </w:tcPr>
                            <w:tbl>
                              <w:tblPr>
                                <w:tblW w:w="9315" w:type="dxa"/>
                                <w:tblCellSpacing w:w="0" w:type="dxa"/>
                                <w:tblCellMar>
                                  <w:left w:w="0" w:type="dxa"/>
                                  <w:right w:w="0" w:type="dxa"/>
                                </w:tblCellMar>
                                <w:tblLook w:val="04A0" w:firstRow="1" w:lastRow="0" w:firstColumn="1" w:lastColumn="0" w:noHBand="0" w:noVBand="1"/>
                              </w:tblPr>
                              <w:tblGrid>
                                <w:gridCol w:w="9315"/>
                              </w:tblGrid>
                              <w:tr w:rsidR="00616B5C" w:rsidRPr="00432574" w14:paraId="10441199" w14:textId="77777777" w:rsidTr="00BA4FA9">
                                <w:trPr>
                                  <w:tblCellSpacing w:w="0" w:type="dxa"/>
                                </w:trPr>
                                <w:tc>
                                  <w:tcPr>
                                    <w:tcW w:w="0" w:type="auto"/>
                                    <w:vAlign w:val="center"/>
                                    <w:hideMark/>
                                  </w:tcPr>
                                  <w:p w14:paraId="19709D02" w14:textId="77777777" w:rsidR="00616B5C" w:rsidRPr="00432574" w:rsidRDefault="00616B5C" w:rsidP="00BA4FA9">
                                    <w:pPr>
                                      <w:rPr>
                                        <w:rFonts w:cstheme="minorHAnsi"/>
                                        <w:sz w:val="22"/>
                                        <w:szCs w:val="22"/>
                                      </w:rPr>
                                    </w:pPr>
                                    <w:r w:rsidRPr="00432574">
                                      <w:rPr>
                                        <w:rFonts w:cstheme="minorHAnsi"/>
                                        <w:b/>
                                        <w:bCs/>
                                        <w:sz w:val="22"/>
                                        <w:szCs w:val="22"/>
                                      </w:rPr>
                                      <w:t>Head Office and Registered Address:</w:t>
                                    </w:r>
                                    <w:r w:rsidRPr="00432574">
                                      <w:rPr>
                                        <w:rFonts w:cstheme="minorHAnsi"/>
                                        <w:sz w:val="22"/>
                                        <w:szCs w:val="22"/>
                                      </w:rPr>
                                      <w:t xml:space="preserve"> Iconic Auctioneers Ltd. The Forge, Harwoods House, Banbury Road, </w:t>
                                    </w:r>
                                    <w:proofErr w:type="spellStart"/>
                                    <w:r w:rsidRPr="00432574">
                                      <w:rPr>
                                        <w:rFonts w:cstheme="minorHAnsi"/>
                                        <w:sz w:val="22"/>
                                        <w:szCs w:val="22"/>
                                      </w:rPr>
                                      <w:t>Ashorne</w:t>
                                    </w:r>
                                    <w:proofErr w:type="spellEnd"/>
                                    <w:r w:rsidRPr="00432574">
                                      <w:rPr>
                                        <w:rFonts w:cstheme="minorHAnsi"/>
                                        <w:sz w:val="22"/>
                                        <w:szCs w:val="22"/>
                                      </w:rPr>
                                      <w:t>, Warwickshire, CV35 0AA.</w:t>
                                    </w:r>
                                  </w:p>
                                </w:tc>
                              </w:tr>
                            </w:tbl>
                            <w:p w14:paraId="1E63D315" w14:textId="77777777" w:rsidR="00616B5C" w:rsidRPr="00432574" w:rsidRDefault="00616B5C" w:rsidP="00BA4FA9">
                              <w:pPr>
                                <w:rPr>
                                  <w:rFonts w:cstheme="minorHAnsi"/>
                                  <w:sz w:val="22"/>
                                  <w:szCs w:val="22"/>
                                </w:rPr>
                              </w:pPr>
                            </w:p>
                          </w:tc>
                        </w:tr>
                      </w:tbl>
                      <w:p w14:paraId="45F12053" w14:textId="77777777" w:rsidR="00616B5C" w:rsidRPr="00432574" w:rsidRDefault="00616B5C" w:rsidP="00BA4FA9">
                        <w:pPr>
                          <w:rPr>
                            <w:rFonts w:cstheme="minorHAnsi"/>
                            <w:sz w:val="22"/>
                            <w:szCs w:val="22"/>
                          </w:rPr>
                        </w:pPr>
                      </w:p>
                    </w:tc>
                  </w:tr>
                </w:tbl>
                <w:p w14:paraId="052FEFAC" w14:textId="77777777" w:rsidR="00616B5C" w:rsidRPr="00432574" w:rsidRDefault="00616B5C" w:rsidP="00BA4FA9">
                  <w:pPr>
                    <w:rPr>
                      <w:rFonts w:cstheme="minorHAnsi"/>
                      <w:sz w:val="22"/>
                      <w:szCs w:val="22"/>
                    </w:rPr>
                  </w:pPr>
                </w:p>
              </w:tc>
            </w:tr>
          </w:tbl>
          <w:p w14:paraId="7337A20E" w14:textId="77777777" w:rsidR="00616B5C" w:rsidRPr="00432574" w:rsidRDefault="00616B5C" w:rsidP="00BA4FA9">
            <w:pPr>
              <w:rPr>
                <w:rFonts w:cstheme="minorHAnsi"/>
                <w:sz w:val="22"/>
                <w:szCs w:val="22"/>
              </w:rPr>
            </w:pPr>
          </w:p>
        </w:tc>
      </w:tr>
    </w:tbl>
    <w:p w14:paraId="601235C1" w14:textId="21274E97" w:rsidR="005845FF" w:rsidRDefault="00616B5C" w:rsidP="007F393B">
      <w:pPr>
        <w:pStyle w:val="NormalWeb"/>
        <w:rPr>
          <w:rFonts w:cstheme="minorHAnsi"/>
          <w:color w:val="000000"/>
          <w:sz w:val="22"/>
          <w:szCs w:val="22"/>
        </w:rPr>
      </w:pPr>
      <w:r w:rsidRPr="00432574">
        <w:rPr>
          <w:rFonts w:asciiTheme="minorHAnsi" w:hAnsiTheme="minorHAnsi" w:cstheme="minorHAnsi"/>
          <w:sz w:val="22"/>
          <w:szCs w:val="22"/>
        </w:rPr>
        <w:t xml:space="preserve">  </w:t>
      </w:r>
    </w:p>
    <w:p w14:paraId="20AE6FE1" w14:textId="77777777" w:rsidR="00601BC7" w:rsidRPr="00EE0DEF" w:rsidRDefault="00601BC7" w:rsidP="00EE0DEF">
      <w:pPr>
        <w:rPr>
          <w:rFonts w:eastAsia="Times New Roman" w:cstheme="minorHAnsi"/>
          <w:color w:val="000000"/>
          <w:sz w:val="22"/>
          <w:szCs w:val="22"/>
        </w:rPr>
      </w:pPr>
    </w:p>
    <w:p w14:paraId="33FC99F1" w14:textId="5D2119BB" w:rsidR="00EE0DEF" w:rsidRPr="00EE0DEF" w:rsidRDefault="00EE0DEF" w:rsidP="00EE0DEF">
      <w:pPr>
        <w:rPr>
          <w:rFonts w:eastAsia="Times New Roman" w:cstheme="minorHAnsi"/>
          <w:color w:val="000000"/>
          <w:sz w:val="22"/>
          <w:szCs w:val="22"/>
        </w:rPr>
      </w:pPr>
    </w:p>
    <w:p w14:paraId="7CAA771B" w14:textId="77777777" w:rsidR="00EE0DEF" w:rsidRPr="00EE0DEF" w:rsidRDefault="00EE0DEF" w:rsidP="00EE0DEF">
      <w:pPr>
        <w:rPr>
          <w:rFonts w:eastAsia="Times New Roman" w:cstheme="minorHAnsi"/>
          <w:sz w:val="22"/>
          <w:szCs w:val="22"/>
        </w:rPr>
      </w:pPr>
    </w:p>
    <w:p w14:paraId="1DD4A97D" w14:textId="77777777" w:rsidR="00AC1EF7" w:rsidRPr="00EE0DEF" w:rsidRDefault="00AC1EF7">
      <w:pPr>
        <w:rPr>
          <w:rFonts w:cstheme="minorHAnsi"/>
          <w:sz w:val="22"/>
          <w:szCs w:val="22"/>
        </w:rPr>
      </w:pPr>
    </w:p>
    <w:sectPr w:rsidR="00AC1EF7" w:rsidRPr="00EE0D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7091ECE"/>
    <w:multiLevelType w:val="multilevel"/>
    <w:tmpl w:val="06B4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9272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DEF"/>
    <w:rsid w:val="001829BB"/>
    <w:rsid w:val="0019617E"/>
    <w:rsid w:val="00255A87"/>
    <w:rsid w:val="002A7F9C"/>
    <w:rsid w:val="00362ADB"/>
    <w:rsid w:val="003B0A9D"/>
    <w:rsid w:val="003E3A21"/>
    <w:rsid w:val="004017C5"/>
    <w:rsid w:val="005845FF"/>
    <w:rsid w:val="00596B47"/>
    <w:rsid w:val="005E75AE"/>
    <w:rsid w:val="00601BC7"/>
    <w:rsid w:val="00616B5C"/>
    <w:rsid w:val="006C3B91"/>
    <w:rsid w:val="00720F5D"/>
    <w:rsid w:val="00755101"/>
    <w:rsid w:val="00777383"/>
    <w:rsid w:val="00787DF0"/>
    <w:rsid w:val="007A6982"/>
    <w:rsid w:val="007F393B"/>
    <w:rsid w:val="007F49F8"/>
    <w:rsid w:val="00842A9F"/>
    <w:rsid w:val="009E4025"/>
    <w:rsid w:val="00AC1EF7"/>
    <w:rsid w:val="00B07F97"/>
    <w:rsid w:val="00B33E7E"/>
    <w:rsid w:val="00CA6F87"/>
    <w:rsid w:val="00CF620A"/>
    <w:rsid w:val="00DB3895"/>
    <w:rsid w:val="00DE1FE5"/>
    <w:rsid w:val="00E801FE"/>
    <w:rsid w:val="00E84FE2"/>
    <w:rsid w:val="00EE0DEF"/>
    <w:rsid w:val="00EE25DF"/>
    <w:rsid w:val="00F04DCE"/>
    <w:rsid w:val="00F12E96"/>
    <w:rsid w:val="00F26368"/>
    <w:rsid w:val="00F43220"/>
    <w:rsid w:val="00F519F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8A7AC"/>
  <w15:chartTrackingRefBased/>
  <w15:docId w15:val="{0564077A-8D94-8241-B2DB-325AC24E8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6B5C"/>
    <w:rPr>
      <w:color w:val="0000FF"/>
      <w:u w:val="single"/>
    </w:rPr>
  </w:style>
  <w:style w:type="paragraph" w:styleId="NormalWeb">
    <w:name w:val="Normal (Web)"/>
    <w:basedOn w:val="Normal"/>
    <w:uiPriority w:val="99"/>
    <w:unhideWhenUsed/>
    <w:rsid w:val="00616B5C"/>
    <w:pPr>
      <w:spacing w:before="100" w:beforeAutospacing="1" w:after="100" w:afterAutospacing="1"/>
    </w:pPr>
    <w:rPr>
      <w:rFonts w:ascii="Times New Roman" w:eastAsia="Times New Roman" w:hAnsi="Times New Roman" w:cs="Times New Roman"/>
    </w:rPr>
  </w:style>
  <w:style w:type="paragraph" w:customStyle="1" w:styleId="elementtoproof">
    <w:name w:val="elementtoproof"/>
    <w:basedOn w:val="Normal"/>
    <w:rsid w:val="00616B5C"/>
    <w:pPr>
      <w:spacing w:before="100" w:beforeAutospacing="1" w:after="100" w:afterAutospacing="1"/>
    </w:pPr>
    <w:rPr>
      <w:rFonts w:ascii="Times New Roman" w:eastAsia="Times New Roman" w:hAnsi="Times New Roman" w:cs="Times New Roman"/>
      <w:lang w:eastAsia="en-GB"/>
    </w:rPr>
  </w:style>
  <w:style w:type="paragraph" w:styleId="Date">
    <w:name w:val="Date"/>
    <w:basedOn w:val="Normal"/>
    <w:next w:val="Normal"/>
    <w:link w:val="DateChar"/>
    <w:uiPriority w:val="99"/>
    <w:semiHidden/>
    <w:unhideWhenUsed/>
    <w:rsid w:val="00720F5D"/>
  </w:style>
  <w:style w:type="character" w:customStyle="1" w:styleId="DateChar">
    <w:name w:val="Date Char"/>
    <w:basedOn w:val="DefaultParagraphFont"/>
    <w:link w:val="Date"/>
    <w:uiPriority w:val="99"/>
    <w:semiHidden/>
    <w:rsid w:val="00720F5D"/>
  </w:style>
  <w:style w:type="character" w:styleId="UnresolvedMention">
    <w:name w:val="Unresolved Mention"/>
    <w:basedOn w:val="DefaultParagraphFont"/>
    <w:uiPriority w:val="99"/>
    <w:semiHidden/>
    <w:unhideWhenUsed/>
    <w:rsid w:val="00DE1F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207062">
      <w:bodyDiv w:val="1"/>
      <w:marLeft w:val="0"/>
      <w:marRight w:val="0"/>
      <w:marTop w:val="0"/>
      <w:marBottom w:val="0"/>
      <w:divBdr>
        <w:top w:val="none" w:sz="0" w:space="0" w:color="auto"/>
        <w:left w:val="none" w:sz="0" w:space="0" w:color="auto"/>
        <w:bottom w:val="none" w:sz="0" w:space="0" w:color="auto"/>
        <w:right w:val="none" w:sz="0" w:space="0" w:color="auto"/>
      </w:divBdr>
      <w:divsChild>
        <w:div w:id="847062178">
          <w:marLeft w:val="0"/>
          <w:marRight w:val="0"/>
          <w:marTop w:val="0"/>
          <w:marBottom w:val="0"/>
          <w:divBdr>
            <w:top w:val="none" w:sz="0" w:space="0" w:color="auto"/>
            <w:left w:val="none" w:sz="0" w:space="0" w:color="auto"/>
            <w:bottom w:val="none" w:sz="0" w:space="0" w:color="auto"/>
            <w:right w:val="none" w:sz="0" w:space="0" w:color="auto"/>
          </w:divBdr>
        </w:div>
        <w:div w:id="1906138537">
          <w:marLeft w:val="0"/>
          <w:marRight w:val="0"/>
          <w:marTop w:val="0"/>
          <w:marBottom w:val="0"/>
          <w:divBdr>
            <w:top w:val="none" w:sz="0" w:space="0" w:color="auto"/>
            <w:left w:val="none" w:sz="0" w:space="0" w:color="auto"/>
            <w:bottom w:val="none" w:sz="0" w:space="0" w:color="auto"/>
            <w:right w:val="none" w:sz="0" w:space="0" w:color="auto"/>
          </w:divBdr>
        </w:div>
        <w:div w:id="872496243">
          <w:marLeft w:val="0"/>
          <w:marRight w:val="0"/>
          <w:marTop w:val="0"/>
          <w:marBottom w:val="0"/>
          <w:divBdr>
            <w:top w:val="none" w:sz="0" w:space="0" w:color="auto"/>
            <w:left w:val="none" w:sz="0" w:space="0" w:color="auto"/>
            <w:bottom w:val="none" w:sz="0" w:space="0" w:color="auto"/>
            <w:right w:val="none" w:sz="0" w:space="0" w:color="auto"/>
          </w:divBdr>
        </w:div>
        <w:div w:id="699087973">
          <w:marLeft w:val="0"/>
          <w:marRight w:val="0"/>
          <w:marTop w:val="0"/>
          <w:marBottom w:val="0"/>
          <w:divBdr>
            <w:top w:val="none" w:sz="0" w:space="0" w:color="auto"/>
            <w:left w:val="none" w:sz="0" w:space="0" w:color="auto"/>
            <w:bottom w:val="none" w:sz="0" w:space="0" w:color="auto"/>
            <w:right w:val="none" w:sz="0" w:space="0" w:color="auto"/>
          </w:divBdr>
        </w:div>
        <w:div w:id="83191828">
          <w:marLeft w:val="0"/>
          <w:marRight w:val="0"/>
          <w:marTop w:val="0"/>
          <w:marBottom w:val="0"/>
          <w:divBdr>
            <w:top w:val="none" w:sz="0" w:space="0" w:color="auto"/>
            <w:left w:val="none" w:sz="0" w:space="0" w:color="auto"/>
            <w:bottom w:val="none" w:sz="0" w:space="0" w:color="auto"/>
            <w:right w:val="none" w:sz="0" w:space="0" w:color="auto"/>
          </w:divBdr>
        </w:div>
        <w:div w:id="1602031852">
          <w:marLeft w:val="0"/>
          <w:marRight w:val="0"/>
          <w:marTop w:val="240"/>
          <w:marBottom w:val="240"/>
          <w:divBdr>
            <w:top w:val="none" w:sz="0" w:space="0" w:color="auto"/>
            <w:left w:val="none" w:sz="0" w:space="0" w:color="auto"/>
            <w:bottom w:val="none" w:sz="0" w:space="0" w:color="auto"/>
            <w:right w:val="none" w:sz="0" w:space="0" w:color="auto"/>
          </w:divBdr>
        </w:div>
        <w:div w:id="1213538213">
          <w:marLeft w:val="0"/>
          <w:marRight w:val="0"/>
          <w:marTop w:val="240"/>
          <w:marBottom w:val="240"/>
          <w:divBdr>
            <w:top w:val="none" w:sz="0" w:space="0" w:color="auto"/>
            <w:left w:val="none" w:sz="0" w:space="0" w:color="auto"/>
            <w:bottom w:val="none" w:sz="0" w:space="0" w:color="auto"/>
            <w:right w:val="none" w:sz="0" w:space="0" w:color="auto"/>
          </w:divBdr>
        </w:div>
        <w:div w:id="17321485">
          <w:marLeft w:val="0"/>
          <w:marRight w:val="0"/>
          <w:marTop w:val="240"/>
          <w:marBottom w:val="240"/>
          <w:divBdr>
            <w:top w:val="none" w:sz="0" w:space="0" w:color="auto"/>
            <w:left w:val="none" w:sz="0" w:space="0" w:color="auto"/>
            <w:bottom w:val="none" w:sz="0" w:space="0" w:color="auto"/>
            <w:right w:val="none" w:sz="0" w:space="0" w:color="auto"/>
          </w:divBdr>
        </w:div>
        <w:div w:id="1792552564">
          <w:marLeft w:val="0"/>
          <w:marRight w:val="0"/>
          <w:marTop w:val="240"/>
          <w:marBottom w:val="240"/>
          <w:divBdr>
            <w:top w:val="none" w:sz="0" w:space="0" w:color="auto"/>
            <w:left w:val="none" w:sz="0" w:space="0" w:color="auto"/>
            <w:bottom w:val="none" w:sz="0" w:space="0" w:color="auto"/>
            <w:right w:val="none" w:sz="0" w:space="0" w:color="auto"/>
          </w:divBdr>
        </w:div>
        <w:div w:id="739520617">
          <w:marLeft w:val="0"/>
          <w:marRight w:val="0"/>
          <w:marTop w:val="240"/>
          <w:marBottom w:val="240"/>
          <w:divBdr>
            <w:top w:val="none" w:sz="0" w:space="0" w:color="auto"/>
            <w:left w:val="none" w:sz="0" w:space="0" w:color="auto"/>
            <w:bottom w:val="none" w:sz="0" w:space="0" w:color="auto"/>
            <w:right w:val="none" w:sz="0" w:space="0" w:color="auto"/>
          </w:divBdr>
        </w:div>
        <w:div w:id="1179198699">
          <w:marLeft w:val="0"/>
          <w:marRight w:val="0"/>
          <w:marTop w:val="240"/>
          <w:marBottom w:val="240"/>
          <w:divBdr>
            <w:top w:val="none" w:sz="0" w:space="0" w:color="auto"/>
            <w:left w:val="none" w:sz="0" w:space="0" w:color="auto"/>
            <w:bottom w:val="none" w:sz="0" w:space="0" w:color="auto"/>
            <w:right w:val="none" w:sz="0" w:space="0" w:color="auto"/>
          </w:divBdr>
        </w:div>
        <w:div w:id="1763062355">
          <w:marLeft w:val="0"/>
          <w:marRight w:val="0"/>
          <w:marTop w:val="240"/>
          <w:marBottom w:val="240"/>
          <w:divBdr>
            <w:top w:val="none" w:sz="0" w:space="0" w:color="auto"/>
            <w:left w:val="none" w:sz="0" w:space="0" w:color="auto"/>
            <w:bottom w:val="none" w:sz="0" w:space="0" w:color="auto"/>
            <w:right w:val="none" w:sz="0" w:space="0" w:color="auto"/>
          </w:divBdr>
        </w:div>
        <w:div w:id="739254066">
          <w:marLeft w:val="0"/>
          <w:marRight w:val="0"/>
          <w:marTop w:val="240"/>
          <w:marBottom w:val="240"/>
          <w:divBdr>
            <w:top w:val="none" w:sz="0" w:space="0" w:color="auto"/>
            <w:left w:val="none" w:sz="0" w:space="0" w:color="auto"/>
            <w:bottom w:val="none" w:sz="0" w:space="0" w:color="auto"/>
            <w:right w:val="none" w:sz="0" w:space="0" w:color="auto"/>
          </w:divBdr>
        </w:div>
        <w:div w:id="1320110649">
          <w:marLeft w:val="0"/>
          <w:marRight w:val="0"/>
          <w:marTop w:val="240"/>
          <w:marBottom w:val="240"/>
          <w:divBdr>
            <w:top w:val="none" w:sz="0" w:space="0" w:color="auto"/>
            <w:left w:val="none" w:sz="0" w:space="0" w:color="auto"/>
            <w:bottom w:val="none" w:sz="0" w:space="0" w:color="auto"/>
            <w:right w:val="none" w:sz="0" w:space="0" w:color="auto"/>
          </w:divBdr>
        </w:div>
        <w:div w:id="477065793">
          <w:marLeft w:val="0"/>
          <w:marRight w:val="0"/>
          <w:marTop w:val="240"/>
          <w:marBottom w:val="240"/>
          <w:divBdr>
            <w:top w:val="none" w:sz="0" w:space="0" w:color="auto"/>
            <w:left w:val="none" w:sz="0" w:space="0" w:color="auto"/>
            <w:bottom w:val="none" w:sz="0" w:space="0" w:color="auto"/>
            <w:right w:val="none" w:sz="0" w:space="0" w:color="auto"/>
          </w:divBdr>
        </w:div>
        <w:div w:id="1614048053">
          <w:marLeft w:val="0"/>
          <w:marRight w:val="0"/>
          <w:marTop w:val="240"/>
          <w:marBottom w:val="240"/>
          <w:divBdr>
            <w:top w:val="none" w:sz="0" w:space="0" w:color="auto"/>
            <w:left w:val="none" w:sz="0" w:space="0" w:color="auto"/>
            <w:bottom w:val="none" w:sz="0" w:space="0" w:color="auto"/>
            <w:right w:val="none" w:sz="0" w:space="0" w:color="auto"/>
          </w:divBdr>
        </w:div>
        <w:div w:id="1774472391">
          <w:marLeft w:val="0"/>
          <w:marRight w:val="0"/>
          <w:marTop w:val="240"/>
          <w:marBottom w:val="240"/>
          <w:divBdr>
            <w:top w:val="none" w:sz="0" w:space="0" w:color="auto"/>
            <w:left w:val="none" w:sz="0" w:space="0" w:color="auto"/>
            <w:bottom w:val="none" w:sz="0" w:space="0" w:color="auto"/>
            <w:right w:val="none" w:sz="0" w:space="0" w:color="auto"/>
          </w:divBdr>
        </w:div>
        <w:div w:id="2131628954">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mailto:enquries@iconicauctioneers.com" TargetMode="External"/><Relationship Id="rId2" Type="http://schemas.openxmlformats.org/officeDocument/2006/relationships/customXml" Target="../customXml/item2.xml"/><Relationship Id="rId16" Type="http://schemas.openxmlformats.org/officeDocument/2006/relationships/hyperlink" Target="http://www.iconicauctioneer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hyperlink" Target="mailto:harryh@iconicauctioneers.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iconicauctioneers.com/2019-mclaren-senna-chassis-001-rec14358-1-stoneleigh-0225?pn=1&amp;el=31472&amp;pp=1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2b4377-976e-46a2-9341-b90d737abb4d">
      <Terms xmlns="http://schemas.microsoft.com/office/infopath/2007/PartnerControls"/>
    </lcf76f155ced4ddcb4097134ff3c332f>
    <TaxCatchAll xmlns="7b37c311-9e89-40b5-af7d-b4d272ba09d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E368E81E961D04F93E64AF2970DD909" ma:contentTypeVersion="18" ma:contentTypeDescription="Create a new document." ma:contentTypeScope="" ma:versionID="bc47b5614564aa8b6e421609372c6a67">
  <xsd:schema xmlns:xsd="http://www.w3.org/2001/XMLSchema" xmlns:xs="http://www.w3.org/2001/XMLSchema" xmlns:p="http://schemas.microsoft.com/office/2006/metadata/properties" xmlns:ns2="a52b4377-976e-46a2-9341-b90d737abb4d" xmlns:ns3="7b37c311-9e89-40b5-af7d-b4d272ba09d5" targetNamespace="http://schemas.microsoft.com/office/2006/metadata/properties" ma:root="true" ma:fieldsID="390e7dd8a37b4901d680441efd62ed4f" ns2:_="" ns3:_="">
    <xsd:import namespace="a52b4377-976e-46a2-9341-b90d737abb4d"/>
    <xsd:import namespace="7b37c311-9e89-40b5-af7d-b4d272ba09d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b4377-976e-46a2-9341-b90d737abb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36cfbf4-df71-45ab-879f-a09eecbd6e48"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37c311-9e89-40b5-af7d-b4d272ba09d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a28dd86-b788-47f1-8ddd-c293776c281a}" ma:internalName="TaxCatchAll" ma:showField="CatchAllData" ma:web="7b37c311-9e89-40b5-af7d-b4d272ba09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69E457-E143-4BED-B6B5-E13FF65B2045}">
  <ds:schemaRefs>
    <ds:schemaRef ds:uri="http://schemas.microsoft.com/sharepoint/v3/contenttype/forms"/>
  </ds:schemaRefs>
</ds:datastoreItem>
</file>

<file path=customXml/itemProps2.xml><?xml version="1.0" encoding="utf-8"?>
<ds:datastoreItem xmlns:ds="http://schemas.openxmlformats.org/officeDocument/2006/customXml" ds:itemID="{5B967DE4-F32A-4740-BDC6-BB48450652A6}">
  <ds:schemaRefs>
    <ds:schemaRef ds:uri="http://schemas.microsoft.com/office/2006/metadata/properties"/>
    <ds:schemaRef ds:uri="http://schemas.microsoft.com/office/infopath/2007/PartnerControls"/>
    <ds:schemaRef ds:uri="a52b4377-976e-46a2-9341-b90d737abb4d"/>
    <ds:schemaRef ds:uri="7b37c311-9e89-40b5-af7d-b4d272ba09d5"/>
  </ds:schemaRefs>
</ds:datastoreItem>
</file>

<file path=customXml/itemProps3.xml><?xml version="1.0" encoding="utf-8"?>
<ds:datastoreItem xmlns:ds="http://schemas.openxmlformats.org/officeDocument/2006/customXml" ds:itemID="{1C34AFDC-71FD-43D9-BD8F-4E453B0043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b4377-976e-46a2-9341-b90d737abb4d"/>
    <ds:schemaRef ds:uri="7b37c311-9e89-40b5-af7d-b4d272ba0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Pages>
  <Words>985</Words>
  <Characters>5617</Characters>
  <Application>Microsoft Office Word</Application>
  <DocSecurity>0</DocSecurity>
  <Lines>46</Lines>
  <Paragraphs>13</Paragraphs>
  <ScaleCrop>false</ScaleCrop>
  <Company/>
  <LinksUpToDate>false</LinksUpToDate>
  <CharactersWithSpaces>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Roulp</dc:creator>
  <cp:keywords/>
  <dc:description/>
  <cp:lastModifiedBy>Penny Tyler</cp:lastModifiedBy>
  <cp:revision>36</cp:revision>
  <dcterms:created xsi:type="dcterms:W3CDTF">2024-11-30T11:03:00Z</dcterms:created>
  <dcterms:modified xsi:type="dcterms:W3CDTF">2024-12-06T15:20:00Z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0x0101004E368E81E961D04F93E64AF2970DD909</vt:lpwstr>
  </property>
  <property fmtid="{D5CDD505-2E9C-101B-9397-08002B2CF9AE}" pid="3" name="MediaServiceImageTags">
    <vt:lpwstr/>
  </property>
</Properties>
</file>