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CEB2" w14:textId="06E2CE67" w:rsidR="00A36065" w:rsidRDefault="00A36065" w:rsidP="00A36065">
      <w:pPr>
        <w:rPr>
          <w:b/>
          <w:bCs/>
          <w:u w:val="single"/>
        </w:rPr>
      </w:pPr>
      <w:r w:rsidRPr="00A36065">
        <w:rPr>
          <w:b/>
          <w:bCs/>
          <w:u w:val="single"/>
        </w:rPr>
        <w:t>Stand Sharing Rules</w:t>
      </w:r>
      <w:r>
        <w:rPr>
          <w:b/>
          <w:bCs/>
          <w:u w:val="single"/>
        </w:rPr>
        <w:t xml:space="preserve"> – </w:t>
      </w:r>
      <w:r w:rsidRPr="00A36065">
        <w:rPr>
          <w:b/>
          <w:bCs/>
          <w:u w:val="single"/>
        </w:rPr>
        <w:t>Clinical Pharmacy Congress</w:t>
      </w:r>
    </w:p>
    <w:p w14:paraId="5D4EEF2F" w14:textId="69525944" w:rsidR="00B22F7E" w:rsidRDefault="00B22F7E" w:rsidP="00B22F7E">
      <w:pPr>
        <w:pStyle w:val="NoSpacing"/>
      </w:pPr>
      <w:r w:rsidRPr="00B22F7E">
        <w:t>We are introducing this policy to ensure fairness, transparency, and consistency across the exhibition floor. It protects the value of contracted stands, ensures accurate marketing representation, and allows us to manage compliance and health and safety responsibilities effectively.</w:t>
      </w:r>
    </w:p>
    <w:p w14:paraId="3F601293" w14:textId="77777777" w:rsidR="00B22F7E" w:rsidRPr="00A36065" w:rsidRDefault="00B22F7E" w:rsidP="00B22F7E">
      <w:pPr>
        <w:pStyle w:val="NoSpacing"/>
      </w:pPr>
    </w:p>
    <w:p w14:paraId="37CD56F6" w14:textId="77777777" w:rsidR="00A36065" w:rsidRPr="00A36065" w:rsidRDefault="00A36065" w:rsidP="00A36065">
      <w:pPr>
        <w:pStyle w:val="NoSpacing"/>
        <w:rPr>
          <w:b/>
          <w:bCs/>
        </w:rPr>
      </w:pPr>
      <w:r w:rsidRPr="00A36065">
        <w:rPr>
          <w:b/>
          <w:bCs/>
        </w:rPr>
        <w:t>Stand Sharing Policy</w:t>
      </w:r>
    </w:p>
    <w:p w14:paraId="5B8DDC1B" w14:textId="3218FA49" w:rsidR="00A36065" w:rsidRDefault="00A36065" w:rsidP="00A36065">
      <w:pPr>
        <w:pStyle w:val="NoSpacing"/>
      </w:pPr>
      <w:r w:rsidRPr="00A36065">
        <w:t>Any company wishing to share a stand with a contracted exhibitor must pay a Stand Sharer Registration Fee</w:t>
      </w:r>
      <w:r>
        <w:t xml:space="preserve"> of £999+VAT</w:t>
      </w:r>
      <w:r w:rsidRPr="00A36065">
        <w:t>. This fee applies to each additional company and is mandatory.</w:t>
      </w:r>
    </w:p>
    <w:p w14:paraId="44628431" w14:textId="77777777" w:rsidR="00A36065" w:rsidRPr="00A36065" w:rsidRDefault="00A36065" w:rsidP="00A36065">
      <w:pPr>
        <w:pStyle w:val="NoSpacing"/>
      </w:pPr>
    </w:p>
    <w:p w14:paraId="6C41CF3F" w14:textId="77777777" w:rsidR="00A36065" w:rsidRPr="00A36065" w:rsidRDefault="00A36065" w:rsidP="00A36065">
      <w:pPr>
        <w:pStyle w:val="NoSpacing"/>
      </w:pPr>
      <w:r w:rsidRPr="00A36065">
        <w:t>The Stand Sharer Registration Fee includes:</w:t>
      </w:r>
    </w:p>
    <w:p w14:paraId="33B8A31E" w14:textId="065E320B" w:rsidR="00A36065" w:rsidRPr="00A36065" w:rsidRDefault="00A36065" w:rsidP="00A36065">
      <w:pPr>
        <w:pStyle w:val="NoSpacing"/>
        <w:numPr>
          <w:ilvl w:val="0"/>
          <w:numId w:val="8"/>
        </w:numPr>
      </w:pPr>
      <w:r w:rsidRPr="00A36065">
        <w:t>Two exhibitor passes</w:t>
      </w:r>
      <w:r>
        <w:t xml:space="preserve"> (a</w:t>
      </w:r>
      <w:r w:rsidRPr="00A36065">
        <w:t>dditional passes must be purchased via the E-Zone portal</w:t>
      </w:r>
      <w:r>
        <w:t>)</w:t>
      </w:r>
    </w:p>
    <w:p w14:paraId="4D5679DC" w14:textId="77777777" w:rsidR="00A36065" w:rsidRPr="00A36065" w:rsidRDefault="00A36065" w:rsidP="00A36065">
      <w:pPr>
        <w:pStyle w:val="NoSpacing"/>
        <w:numPr>
          <w:ilvl w:val="0"/>
          <w:numId w:val="8"/>
        </w:numPr>
      </w:pPr>
      <w:r w:rsidRPr="00A36065">
        <w:t>A company listing on the event website</w:t>
      </w:r>
    </w:p>
    <w:p w14:paraId="098DBD19" w14:textId="77777777" w:rsidR="00A36065" w:rsidRPr="00A36065" w:rsidRDefault="00A36065" w:rsidP="00A36065">
      <w:pPr>
        <w:pStyle w:val="NoSpacing"/>
        <w:numPr>
          <w:ilvl w:val="0"/>
          <w:numId w:val="8"/>
        </w:numPr>
      </w:pPr>
      <w:r w:rsidRPr="00A36065">
        <w:t>A company listing on the event app</w:t>
      </w:r>
    </w:p>
    <w:p w14:paraId="1D9C2932" w14:textId="77777777" w:rsidR="00A36065" w:rsidRPr="00A36065" w:rsidRDefault="00A36065" w:rsidP="00A36065">
      <w:pPr>
        <w:pStyle w:val="NoSpacing"/>
        <w:numPr>
          <w:ilvl w:val="0"/>
          <w:numId w:val="8"/>
        </w:numPr>
      </w:pPr>
      <w:r w:rsidRPr="00A36065">
        <w:t>One lead scanner for use during the exhibition</w:t>
      </w:r>
    </w:p>
    <w:p w14:paraId="0AE53716" w14:textId="1C505C12" w:rsidR="00A36065" w:rsidRPr="00A36065" w:rsidRDefault="00A36065" w:rsidP="00A36065">
      <w:pPr>
        <w:pStyle w:val="NoSpacing"/>
      </w:pPr>
    </w:p>
    <w:p w14:paraId="167F0B41" w14:textId="77777777" w:rsidR="00A36065" w:rsidRPr="00A36065" w:rsidRDefault="00A36065" w:rsidP="00A36065">
      <w:pPr>
        <w:pStyle w:val="NoSpacing"/>
      </w:pPr>
      <w:r w:rsidRPr="00A36065">
        <w:t>Declaration Requirements</w:t>
      </w:r>
    </w:p>
    <w:p w14:paraId="22DF824C" w14:textId="54EDAB4F" w:rsidR="00A36065" w:rsidRPr="00A36065" w:rsidRDefault="00A36065" w:rsidP="00A36065">
      <w:pPr>
        <w:pStyle w:val="NoSpacing"/>
        <w:numPr>
          <w:ilvl w:val="0"/>
          <w:numId w:val="10"/>
        </w:numPr>
      </w:pPr>
      <w:r w:rsidRPr="00A36065">
        <w:t>All stand-sharing arrangements must be declared no later than two months prior to the event.</w:t>
      </w:r>
    </w:p>
    <w:p w14:paraId="73967499" w14:textId="128745F5" w:rsidR="00A36065" w:rsidRPr="00A36065" w:rsidRDefault="00A36065" w:rsidP="00A36065">
      <w:pPr>
        <w:pStyle w:val="NoSpacing"/>
        <w:numPr>
          <w:ilvl w:val="0"/>
          <w:numId w:val="10"/>
        </w:numPr>
      </w:pPr>
      <w:r w:rsidRPr="00A36065">
        <w:t xml:space="preserve">Failure to declare a stand sharer in </w:t>
      </w:r>
      <w:proofErr w:type="gramStart"/>
      <w:r w:rsidRPr="00A36065">
        <w:t>advance, or</w:t>
      </w:r>
      <w:proofErr w:type="gramEnd"/>
      <w:r w:rsidRPr="00A36065">
        <w:t xml:space="preserve"> permitting personnel from another organisation to exhibit from your stand without written approval, will result in a Stand Sharer Registration Fee being charged.</w:t>
      </w:r>
    </w:p>
    <w:p w14:paraId="6E040D5C" w14:textId="77777777" w:rsidR="00A36065" w:rsidRPr="00A36065" w:rsidRDefault="00A36065" w:rsidP="00A36065">
      <w:pPr>
        <w:pStyle w:val="NoSpacing"/>
      </w:pPr>
      <w:r w:rsidRPr="00A36065">
        <w:t>The organiser reserves the right to invoice retrospectively where undeclared stand sharing is identified.</w:t>
      </w:r>
    </w:p>
    <w:p w14:paraId="2C818553" w14:textId="3061E1CB" w:rsidR="00A36065" w:rsidRPr="00A36065" w:rsidRDefault="00A36065" w:rsidP="00A36065">
      <w:pPr>
        <w:pStyle w:val="NoSpacing"/>
      </w:pPr>
    </w:p>
    <w:p w14:paraId="7FE48136" w14:textId="77777777" w:rsidR="00A36065" w:rsidRPr="00B22F7E" w:rsidRDefault="00A36065" w:rsidP="00A36065">
      <w:pPr>
        <w:pStyle w:val="NoSpacing"/>
        <w:rPr>
          <w:b/>
          <w:bCs/>
        </w:rPr>
      </w:pPr>
      <w:r w:rsidRPr="00B22F7E">
        <w:rPr>
          <w:b/>
          <w:bCs/>
        </w:rPr>
        <w:t>Liability and Responsibilities</w:t>
      </w:r>
    </w:p>
    <w:p w14:paraId="406D2BE1" w14:textId="77777777" w:rsidR="00B22F7E" w:rsidRDefault="00B22F7E" w:rsidP="00A36065">
      <w:pPr>
        <w:pStyle w:val="NoSpacing"/>
      </w:pPr>
    </w:p>
    <w:p w14:paraId="7C3E006E" w14:textId="63B56193" w:rsidR="00A36065" w:rsidRPr="00A82F92" w:rsidRDefault="00A36065" w:rsidP="00A36065">
      <w:pPr>
        <w:pStyle w:val="NoSpacing"/>
        <w:rPr>
          <w:b/>
          <w:bCs/>
        </w:rPr>
      </w:pPr>
      <w:r w:rsidRPr="00A82F92">
        <w:rPr>
          <w:b/>
          <w:bCs/>
        </w:rPr>
        <w:t>Original Exhibitor Responsibility</w:t>
      </w:r>
    </w:p>
    <w:p w14:paraId="71A37A10" w14:textId="77777777" w:rsidR="00A36065" w:rsidRPr="00A36065" w:rsidRDefault="00A36065" w:rsidP="00B22F7E">
      <w:pPr>
        <w:pStyle w:val="NoSpacing"/>
        <w:numPr>
          <w:ilvl w:val="0"/>
          <w:numId w:val="11"/>
        </w:numPr>
      </w:pPr>
      <w:r w:rsidRPr="00A36065">
        <w:t xml:space="preserve">The contracted exhibitor </w:t>
      </w:r>
      <w:proofErr w:type="gramStart"/>
      <w:r w:rsidRPr="00A36065">
        <w:t>remains fully responsible for the stand sharer and all associated personnel at all times</w:t>
      </w:r>
      <w:proofErr w:type="gramEnd"/>
      <w:r w:rsidRPr="00A36065">
        <w:t>.</w:t>
      </w:r>
    </w:p>
    <w:p w14:paraId="278EACA1" w14:textId="77777777" w:rsidR="00A36065" w:rsidRPr="00A36065" w:rsidRDefault="00A36065" w:rsidP="00B22F7E">
      <w:pPr>
        <w:pStyle w:val="NoSpacing"/>
        <w:numPr>
          <w:ilvl w:val="0"/>
          <w:numId w:val="11"/>
        </w:numPr>
      </w:pPr>
      <w:r w:rsidRPr="00A36065">
        <w:t>This includes full compliance with all exhibition rules, regulations, and terms and conditions. Any breach by the stand sharer will be treated as a breach by the contracted exhibitor.</w:t>
      </w:r>
    </w:p>
    <w:p w14:paraId="278156DC" w14:textId="77777777" w:rsidR="00A36065" w:rsidRPr="00A82F92" w:rsidRDefault="00A36065" w:rsidP="00A36065">
      <w:pPr>
        <w:pStyle w:val="NoSpacing"/>
        <w:rPr>
          <w:b/>
          <w:bCs/>
        </w:rPr>
      </w:pPr>
      <w:r w:rsidRPr="00A82F92">
        <w:rPr>
          <w:b/>
          <w:bCs/>
        </w:rPr>
        <w:t>Organiser Approval</w:t>
      </w:r>
    </w:p>
    <w:p w14:paraId="27EDFC82" w14:textId="77777777" w:rsidR="00A36065" w:rsidRPr="00A36065" w:rsidRDefault="00A36065" w:rsidP="00A82F92">
      <w:pPr>
        <w:pStyle w:val="NoSpacing"/>
        <w:numPr>
          <w:ilvl w:val="0"/>
          <w:numId w:val="12"/>
        </w:numPr>
      </w:pPr>
      <w:r w:rsidRPr="00A36065">
        <w:t>All stand-sharing arrangements require formal written approval from the event organiser.</w:t>
      </w:r>
    </w:p>
    <w:p w14:paraId="6FFCBEBF" w14:textId="77777777" w:rsidR="00A36065" w:rsidRPr="00A36065" w:rsidRDefault="00A36065" w:rsidP="00A82F92">
      <w:pPr>
        <w:pStyle w:val="NoSpacing"/>
        <w:numPr>
          <w:ilvl w:val="0"/>
          <w:numId w:val="12"/>
        </w:numPr>
      </w:pPr>
      <w:r w:rsidRPr="00A36065">
        <w:t>A completed Stand Sharer Form, together with any requested supporting documentation, must be submitted in advance. Approval is not automatic and must be confirmed in writing before the event.</w:t>
      </w:r>
    </w:p>
    <w:p w14:paraId="281D3286" w14:textId="362005BC" w:rsidR="002C582C" w:rsidRDefault="002C582C" w:rsidP="00A36065">
      <w:pPr>
        <w:pStyle w:val="NoSpacing"/>
      </w:pPr>
    </w:p>
    <w:p w14:paraId="593DD375" w14:textId="77777777" w:rsidR="009D50D1" w:rsidRPr="009D50D1" w:rsidRDefault="009D50D1" w:rsidP="009D50D1">
      <w:pPr>
        <w:pStyle w:val="NoSpacing"/>
      </w:pPr>
      <w:r>
        <w:t xml:space="preserve">Form: </w:t>
      </w:r>
      <w:hyperlink r:id="rId5" w:history="1">
        <w:r w:rsidRPr="009D50D1">
          <w:rPr>
            <w:rStyle w:val="Hyperlink"/>
          </w:rPr>
          <w:t>CPC_Stand_Sharer_Declaration_Form.docx</w:t>
        </w:r>
      </w:hyperlink>
    </w:p>
    <w:p w14:paraId="33EE1BBD" w14:textId="77777777" w:rsidR="002C582C" w:rsidRPr="002C582C" w:rsidRDefault="002C582C" w:rsidP="002C582C">
      <w:pPr>
        <w:rPr>
          <w:vanish/>
        </w:rPr>
      </w:pPr>
      <w:r w:rsidRPr="002C582C">
        <w:rPr>
          <w:vanish/>
        </w:rPr>
        <w:t>Top of Form</w:t>
      </w:r>
    </w:p>
    <w:p w14:paraId="50AAFF79" w14:textId="77777777" w:rsidR="002C582C" w:rsidRPr="002C582C" w:rsidRDefault="002C582C" w:rsidP="002C582C">
      <w:pPr>
        <w:rPr>
          <w:vanish/>
        </w:rPr>
      </w:pPr>
      <w:r w:rsidRPr="002C582C">
        <w:rPr>
          <w:vanish/>
        </w:rPr>
        <w:t>Bottom of Form</w:t>
      </w:r>
    </w:p>
    <w:p w14:paraId="708925B3" w14:textId="77777777" w:rsidR="00114982" w:rsidRDefault="00114982" w:rsidP="00114982"/>
    <w:p w14:paraId="282259C9" w14:textId="77777777" w:rsidR="00C4646C" w:rsidRDefault="00C4646C"/>
    <w:sectPr w:rsidR="00C46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3DFD"/>
    <w:multiLevelType w:val="multilevel"/>
    <w:tmpl w:val="870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95B19"/>
    <w:multiLevelType w:val="hybridMultilevel"/>
    <w:tmpl w:val="763C6340"/>
    <w:lvl w:ilvl="0" w:tplc="D4C048F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EF246D"/>
    <w:multiLevelType w:val="hybridMultilevel"/>
    <w:tmpl w:val="522A6D22"/>
    <w:lvl w:ilvl="0" w:tplc="D4C048F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140DC"/>
    <w:multiLevelType w:val="hybridMultilevel"/>
    <w:tmpl w:val="F72E3604"/>
    <w:lvl w:ilvl="0" w:tplc="D4C048F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D340C"/>
    <w:multiLevelType w:val="multilevel"/>
    <w:tmpl w:val="F96A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C3F20"/>
    <w:multiLevelType w:val="multilevel"/>
    <w:tmpl w:val="C29A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C4C96"/>
    <w:multiLevelType w:val="multilevel"/>
    <w:tmpl w:val="D012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A4B2B"/>
    <w:multiLevelType w:val="hybridMultilevel"/>
    <w:tmpl w:val="FC04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6661C0"/>
    <w:multiLevelType w:val="hybridMultilevel"/>
    <w:tmpl w:val="BDD08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DA3017"/>
    <w:multiLevelType w:val="multilevel"/>
    <w:tmpl w:val="3E5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167A8C"/>
    <w:multiLevelType w:val="multilevel"/>
    <w:tmpl w:val="566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B7547"/>
    <w:multiLevelType w:val="hybridMultilevel"/>
    <w:tmpl w:val="10E81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5251645">
    <w:abstractNumId w:val="8"/>
  </w:num>
  <w:num w:numId="2" w16cid:durableId="1485315038">
    <w:abstractNumId w:val="10"/>
  </w:num>
  <w:num w:numId="3" w16cid:durableId="1169637953">
    <w:abstractNumId w:val="0"/>
  </w:num>
  <w:num w:numId="4" w16cid:durableId="1406797739">
    <w:abstractNumId w:val="6"/>
  </w:num>
  <w:num w:numId="5" w16cid:durableId="2131585814">
    <w:abstractNumId w:val="5"/>
  </w:num>
  <w:num w:numId="6" w16cid:durableId="1125851691">
    <w:abstractNumId w:val="9"/>
  </w:num>
  <w:num w:numId="7" w16cid:durableId="1913269453">
    <w:abstractNumId w:val="4"/>
  </w:num>
  <w:num w:numId="8" w16cid:durableId="2034726709">
    <w:abstractNumId w:val="11"/>
  </w:num>
  <w:num w:numId="9" w16cid:durableId="1733431335">
    <w:abstractNumId w:val="7"/>
  </w:num>
  <w:num w:numId="10" w16cid:durableId="357706106">
    <w:abstractNumId w:val="1"/>
  </w:num>
  <w:num w:numId="11" w16cid:durableId="1139031821">
    <w:abstractNumId w:val="3"/>
  </w:num>
  <w:num w:numId="12" w16cid:durableId="1903590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C"/>
    <w:rsid w:val="00113D76"/>
    <w:rsid w:val="00114982"/>
    <w:rsid w:val="0015312E"/>
    <w:rsid w:val="002C582C"/>
    <w:rsid w:val="002E601E"/>
    <w:rsid w:val="00493ECA"/>
    <w:rsid w:val="009D50D1"/>
    <w:rsid w:val="00A36065"/>
    <w:rsid w:val="00A82F92"/>
    <w:rsid w:val="00B22F7E"/>
    <w:rsid w:val="00BD6DDA"/>
    <w:rsid w:val="00C447E8"/>
    <w:rsid w:val="00C4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8CE5"/>
  <w15:chartTrackingRefBased/>
  <w15:docId w15:val="{AE29F237-2C72-4E70-AB5B-AC04EF34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46C"/>
    <w:rPr>
      <w:rFonts w:eastAsiaTheme="majorEastAsia" w:cstheme="majorBidi"/>
      <w:color w:val="272727" w:themeColor="text1" w:themeTint="D8"/>
    </w:rPr>
  </w:style>
  <w:style w:type="paragraph" w:styleId="Title">
    <w:name w:val="Title"/>
    <w:basedOn w:val="Normal"/>
    <w:next w:val="Normal"/>
    <w:link w:val="TitleChar"/>
    <w:uiPriority w:val="10"/>
    <w:qFormat/>
    <w:rsid w:val="00C46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46C"/>
    <w:pPr>
      <w:spacing w:before="160"/>
      <w:jc w:val="center"/>
    </w:pPr>
    <w:rPr>
      <w:i/>
      <w:iCs/>
      <w:color w:val="404040" w:themeColor="text1" w:themeTint="BF"/>
    </w:rPr>
  </w:style>
  <w:style w:type="character" w:customStyle="1" w:styleId="QuoteChar">
    <w:name w:val="Quote Char"/>
    <w:basedOn w:val="DefaultParagraphFont"/>
    <w:link w:val="Quote"/>
    <w:uiPriority w:val="29"/>
    <w:rsid w:val="00C4646C"/>
    <w:rPr>
      <w:i/>
      <w:iCs/>
      <w:color w:val="404040" w:themeColor="text1" w:themeTint="BF"/>
    </w:rPr>
  </w:style>
  <w:style w:type="paragraph" w:styleId="ListParagraph">
    <w:name w:val="List Paragraph"/>
    <w:basedOn w:val="Normal"/>
    <w:uiPriority w:val="34"/>
    <w:qFormat/>
    <w:rsid w:val="00C4646C"/>
    <w:pPr>
      <w:ind w:left="720"/>
      <w:contextualSpacing/>
    </w:pPr>
  </w:style>
  <w:style w:type="character" w:styleId="IntenseEmphasis">
    <w:name w:val="Intense Emphasis"/>
    <w:basedOn w:val="DefaultParagraphFont"/>
    <w:uiPriority w:val="21"/>
    <w:qFormat/>
    <w:rsid w:val="00C4646C"/>
    <w:rPr>
      <w:i/>
      <w:iCs/>
      <w:color w:val="0F4761" w:themeColor="accent1" w:themeShade="BF"/>
    </w:rPr>
  </w:style>
  <w:style w:type="paragraph" w:styleId="IntenseQuote">
    <w:name w:val="Intense Quote"/>
    <w:basedOn w:val="Normal"/>
    <w:next w:val="Normal"/>
    <w:link w:val="IntenseQuoteChar"/>
    <w:uiPriority w:val="30"/>
    <w:qFormat/>
    <w:rsid w:val="00C46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46C"/>
    <w:rPr>
      <w:i/>
      <w:iCs/>
      <w:color w:val="0F4761" w:themeColor="accent1" w:themeShade="BF"/>
    </w:rPr>
  </w:style>
  <w:style w:type="character" w:styleId="IntenseReference">
    <w:name w:val="Intense Reference"/>
    <w:basedOn w:val="DefaultParagraphFont"/>
    <w:uiPriority w:val="32"/>
    <w:qFormat/>
    <w:rsid w:val="00C4646C"/>
    <w:rPr>
      <w:b/>
      <w:bCs/>
      <w:smallCaps/>
      <w:color w:val="0F4761" w:themeColor="accent1" w:themeShade="BF"/>
      <w:spacing w:val="5"/>
    </w:rPr>
  </w:style>
  <w:style w:type="character" w:customStyle="1" w:styleId="t286pc">
    <w:name w:val="t286pc"/>
    <w:basedOn w:val="DefaultParagraphFont"/>
    <w:rsid w:val="002C582C"/>
  </w:style>
  <w:style w:type="character" w:styleId="Strong">
    <w:name w:val="Strong"/>
    <w:basedOn w:val="DefaultParagraphFont"/>
    <w:uiPriority w:val="22"/>
    <w:qFormat/>
    <w:rsid w:val="002C582C"/>
    <w:rPr>
      <w:b/>
      <w:bCs/>
    </w:rPr>
  </w:style>
  <w:style w:type="paragraph" w:styleId="NoSpacing">
    <w:name w:val="No Spacing"/>
    <w:uiPriority w:val="1"/>
    <w:qFormat/>
    <w:rsid w:val="00A36065"/>
    <w:pPr>
      <w:spacing w:after="0" w:line="240" w:lineRule="auto"/>
    </w:pPr>
  </w:style>
  <w:style w:type="character" w:styleId="Hyperlink">
    <w:name w:val="Hyperlink"/>
    <w:basedOn w:val="DefaultParagraphFont"/>
    <w:uiPriority w:val="99"/>
    <w:unhideWhenUsed/>
    <w:rsid w:val="009D50D1"/>
    <w:rPr>
      <w:color w:val="467886" w:themeColor="hyperlink"/>
      <w:u w:val="single"/>
    </w:rPr>
  </w:style>
  <w:style w:type="character" w:styleId="UnresolvedMention">
    <w:name w:val="Unresolved Mention"/>
    <w:basedOn w:val="DefaultParagraphFont"/>
    <w:uiPriority w:val="99"/>
    <w:semiHidden/>
    <w:unhideWhenUsed/>
    <w:rsid w:val="009D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4654">
      <w:bodyDiv w:val="1"/>
      <w:marLeft w:val="0"/>
      <w:marRight w:val="0"/>
      <w:marTop w:val="0"/>
      <w:marBottom w:val="0"/>
      <w:divBdr>
        <w:top w:val="none" w:sz="0" w:space="0" w:color="auto"/>
        <w:left w:val="none" w:sz="0" w:space="0" w:color="auto"/>
        <w:bottom w:val="none" w:sz="0" w:space="0" w:color="auto"/>
        <w:right w:val="none" w:sz="0" w:space="0" w:color="auto"/>
      </w:divBdr>
    </w:div>
    <w:div w:id="986473878">
      <w:bodyDiv w:val="1"/>
      <w:marLeft w:val="0"/>
      <w:marRight w:val="0"/>
      <w:marTop w:val="0"/>
      <w:marBottom w:val="0"/>
      <w:divBdr>
        <w:top w:val="none" w:sz="0" w:space="0" w:color="auto"/>
        <w:left w:val="none" w:sz="0" w:space="0" w:color="auto"/>
        <w:bottom w:val="none" w:sz="0" w:space="0" w:color="auto"/>
        <w:right w:val="none" w:sz="0" w:space="0" w:color="auto"/>
      </w:divBdr>
    </w:div>
    <w:div w:id="1190529543">
      <w:bodyDiv w:val="1"/>
      <w:marLeft w:val="0"/>
      <w:marRight w:val="0"/>
      <w:marTop w:val="0"/>
      <w:marBottom w:val="0"/>
      <w:divBdr>
        <w:top w:val="none" w:sz="0" w:space="0" w:color="auto"/>
        <w:left w:val="none" w:sz="0" w:space="0" w:color="auto"/>
        <w:bottom w:val="none" w:sz="0" w:space="0" w:color="auto"/>
        <w:right w:val="none" w:sz="0" w:space="0" w:color="auto"/>
      </w:divBdr>
      <w:divsChild>
        <w:div w:id="936401701">
          <w:marLeft w:val="0"/>
          <w:marRight w:val="0"/>
          <w:marTop w:val="0"/>
          <w:marBottom w:val="0"/>
          <w:divBdr>
            <w:top w:val="none" w:sz="0" w:space="0" w:color="auto"/>
            <w:left w:val="none" w:sz="0" w:space="0" w:color="auto"/>
            <w:bottom w:val="none" w:sz="0" w:space="0" w:color="auto"/>
            <w:right w:val="none" w:sz="0" w:space="0" w:color="auto"/>
          </w:divBdr>
          <w:divsChild>
            <w:div w:id="2063597719">
              <w:marLeft w:val="0"/>
              <w:marRight w:val="0"/>
              <w:marTop w:val="0"/>
              <w:marBottom w:val="0"/>
              <w:divBdr>
                <w:top w:val="none" w:sz="0" w:space="0" w:color="auto"/>
                <w:left w:val="none" w:sz="0" w:space="0" w:color="auto"/>
                <w:bottom w:val="none" w:sz="0" w:space="0" w:color="auto"/>
                <w:right w:val="none" w:sz="0" w:space="0" w:color="auto"/>
              </w:divBdr>
              <w:divsChild>
                <w:div w:id="2127233841">
                  <w:marLeft w:val="0"/>
                  <w:marRight w:val="0"/>
                  <w:marTop w:val="0"/>
                  <w:marBottom w:val="0"/>
                  <w:divBdr>
                    <w:top w:val="none" w:sz="0" w:space="0" w:color="auto"/>
                    <w:left w:val="none" w:sz="0" w:space="0" w:color="auto"/>
                    <w:bottom w:val="none" w:sz="0" w:space="0" w:color="auto"/>
                    <w:right w:val="none" w:sz="0" w:space="0" w:color="auto"/>
                  </w:divBdr>
                  <w:divsChild>
                    <w:div w:id="1960065992">
                      <w:marLeft w:val="0"/>
                      <w:marRight w:val="0"/>
                      <w:marTop w:val="0"/>
                      <w:marBottom w:val="0"/>
                      <w:divBdr>
                        <w:top w:val="none" w:sz="0" w:space="0" w:color="auto"/>
                        <w:left w:val="none" w:sz="0" w:space="0" w:color="auto"/>
                        <w:bottom w:val="none" w:sz="0" w:space="0" w:color="auto"/>
                        <w:right w:val="none" w:sz="0" w:space="0" w:color="auto"/>
                      </w:divBdr>
                      <w:divsChild>
                        <w:div w:id="543521407">
                          <w:marLeft w:val="0"/>
                          <w:marRight w:val="0"/>
                          <w:marTop w:val="0"/>
                          <w:marBottom w:val="0"/>
                          <w:divBdr>
                            <w:top w:val="none" w:sz="0" w:space="0" w:color="auto"/>
                            <w:left w:val="none" w:sz="0" w:space="0" w:color="auto"/>
                            <w:bottom w:val="none" w:sz="0" w:space="0" w:color="auto"/>
                            <w:right w:val="none" w:sz="0" w:space="0" w:color="auto"/>
                          </w:divBdr>
                          <w:divsChild>
                            <w:div w:id="1511219491">
                              <w:marLeft w:val="0"/>
                              <w:marRight w:val="0"/>
                              <w:marTop w:val="0"/>
                              <w:marBottom w:val="0"/>
                              <w:divBdr>
                                <w:top w:val="none" w:sz="0" w:space="0" w:color="auto"/>
                                <w:left w:val="none" w:sz="0" w:space="0" w:color="auto"/>
                                <w:bottom w:val="none" w:sz="0" w:space="0" w:color="auto"/>
                                <w:right w:val="none" w:sz="0" w:space="0" w:color="auto"/>
                              </w:divBdr>
                              <w:divsChild>
                                <w:div w:id="994725629">
                                  <w:marLeft w:val="0"/>
                                  <w:marRight w:val="0"/>
                                  <w:marTop w:val="0"/>
                                  <w:marBottom w:val="0"/>
                                  <w:divBdr>
                                    <w:top w:val="none" w:sz="0" w:space="0" w:color="auto"/>
                                    <w:left w:val="none" w:sz="0" w:space="0" w:color="auto"/>
                                    <w:bottom w:val="none" w:sz="0" w:space="0" w:color="auto"/>
                                    <w:right w:val="none" w:sz="0" w:space="0" w:color="auto"/>
                                  </w:divBdr>
                                  <w:divsChild>
                                    <w:div w:id="888761013">
                                      <w:marLeft w:val="0"/>
                                      <w:marRight w:val="0"/>
                                      <w:marTop w:val="0"/>
                                      <w:marBottom w:val="0"/>
                                      <w:divBdr>
                                        <w:top w:val="none" w:sz="0" w:space="0" w:color="auto"/>
                                        <w:left w:val="none" w:sz="0" w:space="0" w:color="auto"/>
                                        <w:bottom w:val="none" w:sz="0" w:space="0" w:color="auto"/>
                                        <w:right w:val="none" w:sz="0" w:space="0" w:color="auto"/>
                                      </w:divBdr>
                                      <w:divsChild>
                                        <w:div w:id="770397999">
                                          <w:marLeft w:val="0"/>
                                          <w:marRight w:val="0"/>
                                          <w:marTop w:val="0"/>
                                          <w:marBottom w:val="0"/>
                                          <w:divBdr>
                                            <w:top w:val="none" w:sz="0" w:space="0" w:color="auto"/>
                                            <w:left w:val="none" w:sz="0" w:space="0" w:color="auto"/>
                                            <w:bottom w:val="none" w:sz="0" w:space="0" w:color="auto"/>
                                            <w:right w:val="none" w:sz="0" w:space="0" w:color="auto"/>
                                          </w:divBdr>
                                          <w:divsChild>
                                            <w:div w:id="16462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39909">
          <w:marLeft w:val="0"/>
          <w:marRight w:val="0"/>
          <w:marTop w:val="0"/>
          <w:marBottom w:val="0"/>
          <w:divBdr>
            <w:top w:val="none" w:sz="0" w:space="0" w:color="auto"/>
            <w:left w:val="none" w:sz="0" w:space="0" w:color="auto"/>
            <w:bottom w:val="none" w:sz="0" w:space="0" w:color="auto"/>
            <w:right w:val="none" w:sz="0" w:space="0" w:color="auto"/>
          </w:divBdr>
          <w:divsChild>
            <w:div w:id="1820610434">
              <w:marLeft w:val="0"/>
              <w:marRight w:val="0"/>
              <w:marTop w:val="0"/>
              <w:marBottom w:val="0"/>
              <w:divBdr>
                <w:top w:val="none" w:sz="0" w:space="0" w:color="auto"/>
                <w:left w:val="none" w:sz="0" w:space="0" w:color="auto"/>
                <w:bottom w:val="none" w:sz="0" w:space="0" w:color="auto"/>
                <w:right w:val="none" w:sz="0" w:space="0" w:color="auto"/>
              </w:divBdr>
              <w:divsChild>
                <w:div w:id="876771289">
                  <w:marLeft w:val="0"/>
                  <w:marRight w:val="0"/>
                  <w:marTop w:val="0"/>
                  <w:marBottom w:val="0"/>
                  <w:divBdr>
                    <w:top w:val="none" w:sz="0" w:space="0" w:color="auto"/>
                    <w:left w:val="none" w:sz="0" w:space="0" w:color="auto"/>
                    <w:bottom w:val="none" w:sz="0" w:space="0" w:color="auto"/>
                    <w:right w:val="none" w:sz="0" w:space="0" w:color="auto"/>
                  </w:divBdr>
                  <w:divsChild>
                    <w:div w:id="810369747">
                      <w:marLeft w:val="0"/>
                      <w:marRight w:val="0"/>
                      <w:marTop w:val="0"/>
                      <w:marBottom w:val="0"/>
                      <w:divBdr>
                        <w:top w:val="none" w:sz="0" w:space="0" w:color="auto"/>
                        <w:left w:val="none" w:sz="0" w:space="0" w:color="auto"/>
                        <w:bottom w:val="none" w:sz="0" w:space="0" w:color="auto"/>
                        <w:right w:val="none" w:sz="0" w:space="0" w:color="auto"/>
                      </w:divBdr>
                      <w:divsChild>
                        <w:div w:id="9342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2175">
      <w:bodyDiv w:val="1"/>
      <w:marLeft w:val="0"/>
      <w:marRight w:val="0"/>
      <w:marTop w:val="0"/>
      <w:marBottom w:val="0"/>
      <w:divBdr>
        <w:top w:val="none" w:sz="0" w:space="0" w:color="auto"/>
        <w:left w:val="none" w:sz="0" w:space="0" w:color="auto"/>
        <w:bottom w:val="none" w:sz="0" w:space="0" w:color="auto"/>
        <w:right w:val="none" w:sz="0" w:space="0" w:color="auto"/>
      </w:divBdr>
      <w:divsChild>
        <w:div w:id="1372731093">
          <w:marLeft w:val="0"/>
          <w:marRight w:val="0"/>
          <w:marTop w:val="0"/>
          <w:marBottom w:val="0"/>
          <w:divBdr>
            <w:top w:val="none" w:sz="0" w:space="0" w:color="auto"/>
            <w:left w:val="none" w:sz="0" w:space="0" w:color="auto"/>
            <w:bottom w:val="none" w:sz="0" w:space="0" w:color="auto"/>
            <w:right w:val="none" w:sz="0" w:space="0" w:color="auto"/>
          </w:divBdr>
          <w:divsChild>
            <w:div w:id="549540982">
              <w:marLeft w:val="0"/>
              <w:marRight w:val="0"/>
              <w:marTop w:val="0"/>
              <w:marBottom w:val="0"/>
              <w:divBdr>
                <w:top w:val="none" w:sz="0" w:space="0" w:color="auto"/>
                <w:left w:val="none" w:sz="0" w:space="0" w:color="auto"/>
                <w:bottom w:val="none" w:sz="0" w:space="0" w:color="auto"/>
                <w:right w:val="none" w:sz="0" w:space="0" w:color="auto"/>
              </w:divBdr>
              <w:divsChild>
                <w:div w:id="1911040220">
                  <w:marLeft w:val="0"/>
                  <w:marRight w:val="0"/>
                  <w:marTop w:val="0"/>
                  <w:marBottom w:val="0"/>
                  <w:divBdr>
                    <w:top w:val="none" w:sz="0" w:space="0" w:color="auto"/>
                    <w:left w:val="none" w:sz="0" w:space="0" w:color="auto"/>
                    <w:bottom w:val="none" w:sz="0" w:space="0" w:color="auto"/>
                    <w:right w:val="none" w:sz="0" w:space="0" w:color="auto"/>
                  </w:divBdr>
                  <w:divsChild>
                    <w:div w:id="1901402343">
                      <w:marLeft w:val="0"/>
                      <w:marRight w:val="0"/>
                      <w:marTop w:val="0"/>
                      <w:marBottom w:val="0"/>
                      <w:divBdr>
                        <w:top w:val="none" w:sz="0" w:space="0" w:color="auto"/>
                        <w:left w:val="none" w:sz="0" w:space="0" w:color="auto"/>
                        <w:bottom w:val="none" w:sz="0" w:space="0" w:color="auto"/>
                        <w:right w:val="none" w:sz="0" w:space="0" w:color="auto"/>
                      </w:divBdr>
                      <w:divsChild>
                        <w:div w:id="978729704">
                          <w:marLeft w:val="0"/>
                          <w:marRight w:val="0"/>
                          <w:marTop w:val="0"/>
                          <w:marBottom w:val="0"/>
                          <w:divBdr>
                            <w:top w:val="none" w:sz="0" w:space="0" w:color="auto"/>
                            <w:left w:val="none" w:sz="0" w:space="0" w:color="auto"/>
                            <w:bottom w:val="none" w:sz="0" w:space="0" w:color="auto"/>
                            <w:right w:val="none" w:sz="0" w:space="0" w:color="auto"/>
                          </w:divBdr>
                          <w:divsChild>
                            <w:div w:id="2060978151">
                              <w:marLeft w:val="0"/>
                              <w:marRight w:val="0"/>
                              <w:marTop w:val="0"/>
                              <w:marBottom w:val="0"/>
                              <w:divBdr>
                                <w:top w:val="none" w:sz="0" w:space="0" w:color="auto"/>
                                <w:left w:val="none" w:sz="0" w:space="0" w:color="auto"/>
                                <w:bottom w:val="none" w:sz="0" w:space="0" w:color="auto"/>
                                <w:right w:val="none" w:sz="0" w:space="0" w:color="auto"/>
                              </w:divBdr>
                              <w:divsChild>
                                <w:div w:id="1162817002">
                                  <w:marLeft w:val="0"/>
                                  <w:marRight w:val="0"/>
                                  <w:marTop w:val="0"/>
                                  <w:marBottom w:val="0"/>
                                  <w:divBdr>
                                    <w:top w:val="none" w:sz="0" w:space="0" w:color="auto"/>
                                    <w:left w:val="none" w:sz="0" w:space="0" w:color="auto"/>
                                    <w:bottom w:val="none" w:sz="0" w:space="0" w:color="auto"/>
                                    <w:right w:val="none" w:sz="0" w:space="0" w:color="auto"/>
                                  </w:divBdr>
                                  <w:divsChild>
                                    <w:div w:id="703943167">
                                      <w:marLeft w:val="0"/>
                                      <w:marRight w:val="0"/>
                                      <w:marTop w:val="0"/>
                                      <w:marBottom w:val="0"/>
                                      <w:divBdr>
                                        <w:top w:val="none" w:sz="0" w:space="0" w:color="auto"/>
                                        <w:left w:val="none" w:sz="0" w:space="0" w:color="auto"/>
                                        <w:bottom w:val="none" w:sz="0" w:space="0" w:color="auto"/>
                                        <w:right w:val="none" w:sz="0" w:space="0" w:color="auto"/>
                                      </w:divBdr>
                                      <w:divsChild>
                                        <w:div w:id="2018341727">
                                          <w:marLeft w:val="0"/>
                                          <w:marRight w:val="0"/>
                                          <w:marTop w:val="0"/>
                                          <w:marBottom w:val="0"/>
                                          <w:divBdr>
                                            <w:top w:val="none" w:sz="0" w:space="0" w:color="auto"/>
                                            <w:left w:val="none" w:sz="0" w:space="0" w:color="auto"/>
                                            <w:bottom w:val="none" w:sz="0" w:space="0" w:color="auto"/>
                                            <w:right w:val="none" w:sz="0" w:space="0" w:color="auto"/>
                                          </w:divBdr>
                                          <w:divsChild>
                                            <w:div w:id="3299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441005">
          <w:marLeft w:val="0"/>
          <w:marRight w:val="0"/>
          <w:marTop w:val="0"/>
          <w:marBottom w:val="0"/>
          <w:divBdr>
            <w:top w:val="none" w:sz="0" w:space="0" w:color="auto"/>
            <w:left w:val="none" w:sz="0" w:space="0" w:color="auto"/>
            <w:bottom w:val="none" w:sz="0" w:space="0" w:color="auto"/>
            <w:right w:val="none" w:sz="0" w:space="0" w:color="auto"/>
          </w:divBdr>
          <w:divsChild>
            <w:div w:id="1512988978">
              <w:marLeft w:val="0"/>
              <w:marRight w:val="0"/>
              <w:marTop w:val="0"/>
              <w:marBottom w:val="0"/>
              <w:divBdr>
                <w:top w:val="none" w:sz="0" w:space="0" w:color="auto"/>
                <w:left w:val="none" w:sz="0" w:space="0" w:color="auto"/>
                <w:bottom w:val="none" w:sz="0" w:space="0" w:color="auto"/>
                <w:right w:val="none" w:sz="0" w:space="0" w:color="auto"/>
              </w:divBdr>
              <w:divsChild>
                <w:div w:id="145712518">
                  <w:marLeft w:val="0"/>
                  <w:marRight w:val="0"/>
                  <w:marTop w:val="0"/>
                  <w:marBottom w:val="0"/>
                  <w:divBdr>
                    <w:top w:val="none" w:sz="0" w:space="0" w:color="auto"/>
                    <w:left w:val="none" w:sz="0" w:space="0" w:color="auto"/>
                    <w:bottom w:val="none" w:sz="0" w:space="0" w:color="auto"/>
                    <w:right w:val="none" w:sz="0" w:space="0" w:color="auto"/>
                  </w:divBdr>
                  <w:divsChild>
                    <w:div w:id="647589335">
                      <w:marLeft w:val="0"/>
                      <w:marRight w:val="0"/>
                      <w:marTop w:val="0"/>
                      <w:marBottom w:val="0"/>
                      <w:divBdr>
                        <w:top w:val="none" w:sz="0" w:space="0" w:color="auto"/>
                        <w:left w:val="none" w:sz="0" w:space="0" w:color="auto"/>
                        <w:bottom w:val="none" w:sz="0" w:space="0" w:color="auto"/>
                        <w:right w:val="none" w:sz="0" w:space="0" w:color="auto"/>
                      </w:divBdr>
                      <w:divsChild>
                        <w:div w:id="3807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652437">
      <w:bodyDiv w:val="1"/>
      <w:marLeft w:val="0"/>
      <w:marRight w:val="0"/>
      <w:marTop w:val="0"/>
      <w:marBottom w:val="0"/>
      <w:divBdr>
        <w:top w:val="none" w:sz="0" w:space="0" w:color="auto"/>
        <w:left w:val="none" w:sz="0" w:space="0" w:color="auto"/>
        <w:bottom w:val="none" w:sz="0" w:space="0" w:color="auto"/>
        <w:right w:val="none" w:sz="0" w:space="0" w:color="auto"/>
      </w:divBdr>
    </w:div>
    <w:div w:id="2048675385">
      <w:bodyDiv w:val="1"/>
      <w:marLeft w:val="0"/>
      <w:marRight w:val="0"/>
      <w:marTop w:val="0"/>
      <w:marBottom w:val="0"/>
      <w:divBdr>
        <w:top w:val="none" w:sz="0" w:space="0" w:color="auto"/>
        <w:left w:val="none" w:sz="0" w:space="0" w:color="auto"/>
        <w:bottom w:val="none" w:sz="0" w:space="0" w:color="auto"/>
        <w:right w:val="none" w:sz="0" w:space="0" w:color="auto"/>
      </w:divBdr>
    </w:div>
    <w:div w:id="2099670659">
      <w:bodyDiv w:val="1"/>
      <w:marLeft w:val="0"/>
      <w:marRight w:val="0"/>
      <w:marTop w:val="0"/>
      <w:marBottom w:val="0"/>
      <w:divBdr>
        <w:top w:val="none" w:sz="0" w:space="0" w:color="auto"/>
        <w:left w:val="none" w:sz="0" w:space="0" w:color="auto"/>
        <w:bottom w:val="none" w:sz="0" w:space="0" w:color="auto"/>
        <w:right w:val="none" w:sz="0" w:space="0" w:color="auto"/>
      </w:divBdr>
    </w:div>
    <w:div w:id="21270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oserstillexhibitions.sharepoint.com/:w:/r/sites/MedicalPortfolio/CPC/Shared%20Documents/CPC%20London/CPC_Stand_Sharer_Declaration_Form.docx?d=w97c1e1cc52b74d48b81a20bac76e727d&amp;csf=1&amp;web=1&amp;e=GNaUZ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ACFD18B4B79428546F5F1EF7A1E34" ma:contentTypeVersion="15" ma:contentTypeDescription="Create a new document." ma:contentTypeScope="" ma:versionID="e87bea25e15f7b021abba71cf68826ab">
  <xsd:schema xmlns:xsd="http://www.w3.org/2001/XMLSchema" xmlns:xs="http://www.w3.org/2001/XMLSchema" xmlns:p="http://schemas.microsoft.com/office/2006/metadata/properties" xmlns:ns2="0591a867-7b9a-4506-8ced-a8c26cb80fc1" xmlns:ns3="56e41377-7db7-4819-820e-b34840c11aaa" xmlns:ns4="3c983753-e0f4-445a-87b2-cf2989fbe48f" targetNamespace="http://schemas.microsoft.com/office/2006/metadata/properties" ma:root="true" ma:fieldsID="385312ef3fee6617e177f5683cb38619" ns2:_="" ns3:_="" ns4:_="">
    <xsd:import namespace="0591a867-7b9a-4506-8ced-a8c26cb80fc1"/>
    <xsd:import namespace="56e41377-7db7-4819-820e-b34840c11aaa"/>
    <xsd:import namespace="3c983753-e0f4-445a-87b2-cf2989fbe4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1a867-7b9a-4506-8ced-a8c26cb80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ce957c-6c27-4d42-9c15-50b50f9b31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41377-7db7-4819-820e-b34840c11aa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461f54-834d-42e2-b8c1-d5081d0b5229}" ma:internalName="TaxCatchAll" ma:showField="CatchAllData" ma:web="56e41377-7db7-4819-820e-b34840c11a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983753-e0f4-445a-87b2-cf2989fbe4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e41377-7db7-4819-820e-b34840c11aaa" xsi:nil="true"/>
    <lcf76f155ced4ddcb4097134ff3c332f xmlns="0591a867-7b9a-4506-8ced-a8c26cb80f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8E3A2D-6F45-45F5-929D-F10CFCD7B95C}"/>
</file>

<file path=customXml/itemProps2.xml><?xml version="1.0" encoding="utf-8"?>
<ds:datastoreItem xmlns:ds="http://schemas.openxmlformats.org/officeDocument/2006/customXml" ds:itemID="{9ACD3C4A-284B-4669-A70E-1B9FF37796F1}"/>
</file>

<file path=customXml/itemProps3.xml><?xml version="1.0" encoding="utf-8"?>
<ds:datastoreItem xmlns:ds="http://schemas.openxmlformats.org/officeDocument/2006/customXml" ds:itemID="{0CFBB725-6F9E-4521-872B-E80232946531}"/>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Dunsmore</dc:creator>
  <cp:keywords/>
  <dc:description/>
  <cp:lastModifiedBy>Laura Shapiro</cp:lastModifiedBy>
  <cp:revision>5</cp:revision>
  <dcterms:created xsi:type="dcterms:W3CDTF">2026-02-16T10:03:00Z</dcterms:created>
  <dcterms:modified xsi:type="dcterms:W3CDTF">2026-02-16T10:10:00Z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0x0101007B4ACFD18B4B79428546F5F1EF7A1E34</vt:lpwstr>
  </property>
  <property fmtid="{D5CDD505-2E9C-101B-9397-08002B2CF9AE}" pid="4" name="docLang">
    <vt:lpwstr>en</vt:lpwstr>
  </property>
  <property fmtid="{D5CDD505-2E9C-101B-9397-08002B2CF9AE}" pid="5" name="MediaServiceImageTags">
    <vt:lpwstr/>
  </property>
</Properties>
</file>