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6366" w14:textId="77777777" w:rsidR="00B14A10" w:rsidRPr="006052C8" w:rsidRDefault="00B14A10" w:rsidP="00351CF0">
      <w:pPr>
        <w:jc w:val="center"/>
        <w:rPr>
          <w:rFonts w:ascii="Arial" w:hAnsi="Arial" w:cs="Arial"/>
          <w:b/>
          <w:bCs/>
          <w:szCs w:val="24"/>
        </w:rPr>
      </w:pPr>
    </w:p>
    <w:p w14:paraId="044DC35F" w14:textId="33EE9ED3" w:rsidR="00B14A10" w:rsidRPr="006052C8" w:rsidRDefault="004E12C8" w:rsidP="00351CF0">
      <w:pPr>
        <w:jc w:val="center"/>
        <w:rPr>
          <w:rFonts w:ascii="Arial Black" w:hAnsi="Arial Black" w:cs="Arial"/>
          <w:b/>
          <w:bCs/>
          <w:sz w:val="36"/>
          <w:szCs w:val="36"/>
        </w:rPr>
      </w:pPr>
      <w:r>
        <w:rPr>
          <w:rFonts w:ascii="Arial Black" w:hAnsi="Arial Black" w:cs="Arial"/>
          <w:b/>
          <w:bCs/>
          <w:sz w:val="36"/>
          <w:szCs w:val="36"/>
        </w:rPr>
        <w:t>MEETING OUTLINE AND TALKING POINTS</w:t>
      </w:r>
    </w:p>
    <w:p w14:paraId="068A9C39" w14:textId="2F8A2170" w:rsidR="00B14A10" w:rsidRPr="0087414E" w:rsidRDefault="00B14A10" w:rsidP="00351CF0">
      <w:pPr>
        <w:jc w:val="center"/>
        <w:rPr>
          <w:rFonts w:ascii="Arial" w:hAnsi="Arial" w:cs="Arial"/>
          <w:b/>
          <w:bCs/>
          <w:sz w:val="16"/>
          <w:szCs w:val="16"/>
        </w:rPr>
      </w:pPr>
    </w:p>
    <w:p w14:paraId="3F08AF13" w14:textId="5F76DC92" w:rsidR="006052C8" w:rsidRDefault="006052C8" w:rsidP="00351CF0">
      <w:pPr>
        <w:jc w:val="cente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6DF8C047" wp14:editId="05C65AF8">
                <wp:simplePos x="0" y="0"/>
                <wp:positionH relativeFrom="page">
                  <wp:posOffset>2514600</wp:posOffset>
                </wp:positionH>
                <wp:positionV relativeFrom="paragraph">
                  <wp:posOffset>132182</wp:posOffset>
                </wp:positionV>
                <wp:extent cx="2743200" cy="0"/>
                <wp:effectExtent l="0" t="19050" r="19050" b="19050"/>
                <wp:wrapNone/>
                <wp:docPr id="156816048"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28575">
                          <a:solidFill>
                            <a:srgbClr val="7FAA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C91979"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98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" strokecolor="#7faab1" strokeweight="2.25pt">
                <v:stroke joinstyle="miter"/>
                <w10:wrap anchorx="page"/>
              </v:line>
            </w:pict>
          </mc:Fallback>
        </mc:AlternateContent>
      </w:r>
    </w:p>
    <w:p w14:paraId="39595DB5" w14:textId="77777777" w:rsidR="006052C8" w:rsidRPr="002835B6" w:rsidRDefault="006052C8" w:rsidP="00351CF0">
      <w:pPr>
        <w:jc w:val="center"/>
        <w:rPr>
          <w:rFonts w:ascii="Arial" w:hAnsi="Arial" w:cs="Arial"/>
          <w:sz w:val="16"/>
          <w:szCs w:val="16"/>
        </w:rPr>
      </w:pPr>
    </w:p>
    <w:p w14:paraId="2C9F7AB5" w14:textId="412301B2" w:rsidR="006052C8" w:rsidRPr="004E12C8" w:rsidRDefault="002835B6" w:rsidP="006052C8">
      <w:pPr>
        <w:rPr>
          <w:rFonts w:ascii="Arial" w:hAnsi="Arial" w:cs="Arial"/>
          <w:b/>
          <w:bCs/>
          <w:sz w:val="22"/>
        </w:rPr>
      </w:pPr>
      <w:r>
        <w:rPr>
          <w:rFonts w:ascii="Arial" w:hAnsi="Arial" w:cs="Arial"/>
          <w:b/>
          <w:bCs/>
          <w:sz w:val="22"/>
        </w:rPr>
        <w:t xml:space="preserve">1. </w:t>
      </w:r>
      <w:r w:rsidR="006052C8" w:rsidRPr="004E12C8">
        <w:rPr>
          <w:rFonts w:ascii="Arial" w:hAnsi="Arial" w:cs="Arial"/>
          <w:b/>
          <w:bCs/>
          <w:sz w:val="22"/>
        </w:rPr>
        <w:t xml:space="preserve">Meeting </w:t>
      </w:r>
      <w:r w:rsidR="004E12C8" w:rsidRPr="004E12C8">
        <w:rPr>
          <w:rFonts w:ascii="Arial" w:hAnsi="Arial" w:cs="Arial"/>
          <w:b/>
          <w:bCs/>
          <w:sz w:val="22"/>
        </w:rPr>
        <w:t>kickoff</w:t>
      </w:r>
      <w:r w:rsidR="004E12C8">
        <w:rPr>
          <w:rFonts w:ascii="Arial" w:hAnsi="Arial" w:cs="Arial"/>
          <w:b/>
          <w:bCs/>
          <w:sz w:val="22"/>
        </w:rPr>
        <w:t xml:space="preserve"> [team captain facilitates</w:t>
      </w:r>
      <w:r>
        <w:rPr>
          <w:rFonts w:ascii="Arial" w:hAnsi="Arial" w:cs="Arial"/>
          <w:b/>
          <w:bCs/>
          <w:sz w:val="22"/>
        </w:rPr>
        <w:t xml:space="preserve"> and hands out 1-pager to lawmaker/staffer</w:t>
      </w:r>
      <w:r w:rsidR="004E12C8">
        <w:rPr>
          <w:rFonts w:ascii="Arial" w:hAnsi="Arial" w:cs="Arial"/>
          <w:b/>
          <w:bCs/>
          <w:sz w:val="22"/>
        </w:rPr>
        <w:t>]</w:t>
      </w:r>
    </w:p>
    <w:p w14:paraId="566F823C" w14:textId="77777777" w:rsidR="006052C8" w:rsidRPr="004E12C8" w:rsidRDefault="006052C8" w:rsidP="006052C8">
      <w:pPr>
        <w:pStyle w:val="ListParagraph"/>
        <w:rPr>
          <w:rFonts w:ascii="Arial" w:hAnsi="Arial" w:cs="Arial"/>
          <w:sz w:val="8"/>
          <w:szCs w:val="8"/>
        </w:rPr>
      </w:pPr>
    </w:p>
    <w:p w14:paraId="64FD81C9" w14:textId="1AC44165" w:rsidR="006052C8" w:rsidRPr="004E12C8" w:rsidRDefault="004E12C8" w:rsidP="006052C8">
      <w:pPr>
        <w:pStyle w:val="ListParagraph"/>
        <w:numPr>
          <w:ilvl w:val="0"/>
          <w:numId w:val="8"/>
        </w:numPr>
        <w:rPr>
          <w:rFonts w:ascii="Arial" w:hAnsi="Arial" w:cs="Arial"/>
          <w:sz w:val="22"/>
        </w:rPr>
      </w:pPr>
      <w:r>
        <w:rPr>
          <w:rFonts w:ascii="Arial" w:hAnsi="Arial" w:cs="Arial"/>
          <w:sz w:val="22"/>
        </w:rPr>
        <w:t>Self-i</w:t>
      </w:r>
      <w:r w:rsidR="006052C8" w:rsidRPr="004E12C8">
        <w:rPr>
          <w:rFonts w:ascii="Arial" w:hAnsi="Arial" w:cs="Arial"/>
          <w:sz w:val="22"/>
        </w:rPr>
        <w:t>ntroduction: Name</w:t>
      </w:r>
      <w:r w:rsidRPr="004E12C8">
        <w:rPr>
          <w:rFonts w:ascii="Arial" w:hAnsi="Arial" w:cs="Arial"/>
          <w:sz w:val="22"/>
        </w:rPr>
        <w:t xml:space="preserve">, </w:t>
      </w:r>
      <w:r w:rsidR="006052C8" w:rsidRPr="004E12C8">
        <w:rPr>
          <w:rFonts w:ascii="Arial" w:hAnsi="Arial" w:cs="Arial"/>
          <w:sz w:val="22"/>
        </w:rPr>
        <w:t>organization</w:t>
      </w:r>
      <w:r w:rsidRPr="004E12C8">
        <w:rPr>
          <w:rFonts w:ascii="Arial" w:hAnsi="Arial" w:cs="Arial"/>
          <w:sz w:val="22"/>
        </w:rPr>
        <w:t xml:space="preserve">, </w:t>
      </w:r>
      <w:r w:rsidR="002835B6">
        <w:rPr>
          <w:rFonts w:ascii="Arial" w:hAnsi="Arial" w:cs="Arial"/>
          <w:sz w:val="22"/>
        </w:rPr>
        <w:t xml:space="preserve">location, </w:t>
      </w:r>
      <w:r w:rsidRPr="004E12C8">
        <w:rPr>
          <w:rFonts w:ascii="Arial" w:hAnsi="Arial" w:cs="Arial"/>
          <w:sz w:val="22"/>
        </w:rPr>
        <w:t>and 1-sentence description.</w:t>
      </w:r>
    </w:p>
    <w:p w14:paraId="5CCAE83C" w14:textId="77777777" w:rsidR="004E12C8" w:rsidRPr="004E12C8" w:rsidRDefault="004E12C8" w:rsidP="004E12C8">
      <w:pPr>
        <w:rPr>
          <w:rFonts w:ascii="Arial" w:hAnsi="Arial" w:cs="Arial"/>
          <w:sz w:val="8"/>
          <w:szCs w:val="8"/>
        </w:rPr>
      </w:pPr>
    </w:p>
    <w:p w14:paraId="021AB21F" w14:textId="7CA28B3F" w:rsidR="004E12C8" w:rsidRPr="004E12C8" w:rsidRDefault="004E12C8" w:rsidP="006052C8">
      <w:pPr>
        <w:pStyle w:val="ListParagraph"/>
        <w:numPr>
          <w:ilvl w:val="0"/>
          <w:numId w:val="8"/>
        </w:numPr>
        <w:rPr>
          <w:rFonts w:ascii="Arial" w:hAnsi="Arial" w:cs="Arial"/>
          <w:sz w:val="22"/>
        </w:rPr>
      </w:pPr>
      <w:r w:rsidRPr="004E12C8">
        <w:rPr>
          <w:rFonts w:ascii="Arial" w:hAnsi="Arial" w:cs="Arial"/>
          <w:sz w:val="22"/>
        </w:rPr>
        <w:t xml:space="preserve">We are here as part of the Exhibitions &amp; Conferences Alliance, a coalition </w:t>
      </w:r>
      <w:r w:rsidR="00607BAE">
        <w:rPr>
          <w:rFonts w:ascii="Arial" w:hAnsi="Arial" w:cs="Arial"/>
          <w:sz w:val="22"/>
        </w:rPr>
        <w:t xml:space="preserve">of leading organizations </w:t>
      </w:r>
      <w:r w:rsidRPr="004E12C8">
        <w:rPr>
          <w:rFonts w:ascii="Arial" w:hAnsi="Arial" w:cs="Arial"/>
          <w:sz w:val="22"/>
        </w:rPr>
        <w:t xml:space="preserve">that represents the unified </w:t>
      </w:r>
      <w:r>
        <w:rPr>
          <w:rFonts w:ascii="Arial" w:hAnsi="Arial" w:cs="Arial"/>
          <w:sz w:val="22"/>
        </w:rPr>
        <w:t xml:space="preserve">advocacy </w:t>
      </w:r>
      <w:r w:rsidRPr="004E12C8">
        <w:rPr>
          <w:rFonts w:ascii="Arial" w:hAnsi="Arial" w:cs="Arial"/>
          <w:sz w:val="22"/>
        </w:rPr>
        <w:t>voice of the business events industry.</w:t>
      </w:r>
    </w:p>
    <w:p w14:paraId="6F7D91E2" w14:textId="77777777" w:rsidR="006052C8" w:rsidRPr="004E12C8" w:rsidRDefault="006052C8" w:rsidP="004E12C8">
      <w:pPr>
        <w:rPr>
          <w:rFonts w:ascii="Arial" w:hAnsi="Arial" w:cs="Arial"/>
          <w:sz w:val="8"/>
          <w:szCs w:val="8"/>
        </w:rPr>
      </w:pPr>
    </w:p>
    <w:p w14:paraId="6C68DE8C" w14:textId="56611389" w:rsidR="006052C8" w:rsidRPr="004E12C8" w:rsidRDefault="004E12C8" w:rsidP="006052C8">
      <w:pPr>
        <w:pStyle w:val="ListParagraph"/>
        <w:numPr>
          <w:ilvl w:val="0"/>
          <w:numId w:val="8"/>
        </w:numPr>
        <w:rPr>
          <w:rFonts w:ascii="Arial" w:hAnsi="Arial" w:cs="Arial"/>
          <w:sz w:val="22"/>
        </w:rPr>
      </w:pPr>
      <w:r w:rsidRPr="004E12C8">
        <w:rPr>
          <w:rFonts w:ascii="Arial" w:hAnsi="Arial" w:cs="Arial"/>
          <w:sz w:val="22"/>
        </w:rPr>
        <w:t xml:space="preserve">Today is ECA Legislative Action Day, our </w:t>
      </w:r>
      <w:r>
        <w:rPr>
          <w:rFonts w:ascii="Arial" w:hAnsi="Arial" w:cs="Arial"/>
          <w:sz w:val="22"/>
        </w:rPr>
        <w:t xml:space="preserve">industry’s </w:t>
      </w:r>
      <w:r w:rsidRPr="004E12C8">
        <w:rPr>
          <w:rFonts w:ascii="Arial" w:hAnsi="Arial" w:cs="Arial"/>
          <w:sz w:val="22"/>
        </w:rPr>
        <w:t xml:space="preserve">annual day on Capitol Hill, and we would like to speak with you about </w:t>
      </w:r>
      <w:r w:rsidR="00683A51">
        <w:rPr>
          <w:rFonts w:ascii="Arial" w:hAnsi="Arial" w:cs="Arial"/>
          <w:sz w:val="22"/>
        </w:rPr>
        <w:t xml:space="preserve">two </w:t>
      </w:r>
      <w:r w:rsidRPr="004E12C8">
        <w:rPr>
          <w:rFonts w:ascii="Arial" w:hAnsi="Arial" w:cs="Arial"/>
          <w:sz w:val="22"/>
        </w:rPr>
        <w:t xml:space="preserve">issues that are critical to </w:t>
      </w:r>
      <w:r w:rsidR="00683A51">
        <w:rPr>
          <w:rFonts w:ascii="Arial" w:hAnsi="Arial" w:cs="Arial"/>
          <w:sz w:val="22"/>
        </w:rPr>
        <w:t xml:space="preserve">the future </w:t>
      </w:r>
      <w:r w:rsidRPr="004E12C8">
        <w:rPr>
          <w:rFonts w:ascii="Arial" w:hAnsi="Arial" w:cs="Arial"/>
          <w:sz w:val="22"/>
        </w:rPr>
        <w:t>our industry:</w:t>
      </w:r>
    </w:p>
    <w:p w14:paraId="464C474D" w14:textId="77777777" w:rsidR="004E12C8" w:rsidRPr="0087414E" w:rsidRDefault="004E12C8" w:rsidP="004E12C8">
      <w:pPr>
        <w:rPr>
          <w:rFonts w:ascii="Arial" w:hAnsi="Arial" w:cs="Arial"/>
          <w:sz w:val="8"/>
          <w:szCs w:val="8"/>
        </w:rPr>
      </w:pPr>
    </w:p>
    <w:p w14:paraId="329439E9" w14:textId="7BFA30D4" w:rsidR="004E12C8" w:rsidRPr="004E12C8" w:rsidRDefault="00683A51" w:rsidP="004E12C8">
      <w:pPr>
        <w:pStyle w:val="ListParagraph"/>
        <w:numPr>
          <w:ilvl w:val="0"/>
          <w:numId w:val="9"/>
        </w:numPr>
        <w:ind w:left="1440"/>
        <w:rPr>
          <w:rFonts w:ascii="Arial" w:hAnsi="Arial" w:cs="Arial"/>
          <w:sz w:val="22"/>
        </w:rPr>
      </w:pPr>
      <w:r>
        <w:rPr>
          <w:rFonts w:ascii="Arial" w:hAnsi="Arial" w:cs="Arial"/>
          <w:sz w:val="22"/>
        </w:rPr>
        <w:t>Further r</w:t>
      </w:r>
      <w:r w:rsidR="004E12C8" w:rsidRPr="004E12C8">
        <w:rPr>
          <w:rFonts w:ascii="Arial" w:hAnsi="Arial" w:cs="Arial"/>
          <w:sz w:val="22"/>
        </w:rPr>
        <w:t>educing visa wait times</w:t>
      </w:r>
      <w:r w:rsidR="002835B6">
        <w:rPr>
          <w:rFonts w:ascii="Arial" w:hAnsi="Arial" w:cs="Arial"/>
          <w:sz w:val="22"/>
        </w:rPr>
        <w:t>,</w:t>
      </w:r>
      <w:r>
        <w:rPr>
          <w:rFonts w:ascii="Arial" w:hAnsi="Arial" w:cs="Arial"/>
          <w:sz w:val="22"/>
        </w:rPr>
        <w:t xml:space="preserve"> and </w:t>
      </w:r>
    </w:p>
    <w:p w14:paraId="5985AAE9" w14:textId="77777777" w:rsidR="004E12C8" w:rsidRPr="004E12C8" w:rsidRDefault="004E12C8" w:rsidP="004E12C8">
      <w:pPr>
        <w:rPr>
          <w:rFonts w:ascii="Arial" w:hAnsi="Arial" w:cs="Arial"/>
          <w:sz w:val="8"/>
          <w:szCs w:val="8"/>
        </w:rPr>
      </w:pPr>
    </w:p>
    <w:p w14:paraId="7B7E6F97" w14:textId="7C1A7B3A" w:rsidR="004E12C8" w:rsidRPr="004E12C8" w:rsidRDefault="004E12C8" w:rsidP="00683A51">
      <w:pPr>
        <w:pStyle w:val="ListParagraph"/>
        <w:numPr>
          <w:ilvl w:val="0"/>
          <w:numId w:val="9"/>
        </w:numPr>
        <w:ind w:left="1440"/>
        <w:rPr>
          <w:rFonts w:ascii="Arial" w:hAnsi="Arial" w:cs="Arial"/>
          <w:sz w:val="22"/>
        </w:rPr>
      </w:pPr>
      <w:r w:rsidRPr="004E12C8">
        <w:rPr>
          <w:rFonts w:ascii="Arial" w:hAnsi="Arial" w:cs="Arial"/>
          <w:sz w:val="22"/>
        </w:rPr>
        <w:t>Helping build our next-generation skilled workforce</w:t>
      </w:r>
      <w:r w:rsidR="00683A51">
        <w:rPr>
          <w:rFonts w:ascii="Arial" w:hAnsi="Arial" w:cs="Arial"/>
          <w:sz w:val="22"/>
        </w:rPr>
        <w:t>.</w:t>
      </w:r>
    </w:p>
    <w:p w14:paraId="6BD4F1BD" w14:textId="77777777" w:rsidR="004E12C8" w:rsidRPr="004E12C8" w:rsidRDefault="004E12C8" w:rsidP="004E12C8">
      <w:pPr>
        <w:rPr>
          <w:rFonts w:ascii="Arial" w:hAnsi="Arial" w:cs="Arial"/>
          <w:sz w:val="8"/>
          <w:szCs w:val="8"/>
        </w:rPr>
      </w:pPr>
    </w:p>
    <w:p w14:paraId="155A0092" w14:textId="1EF65137" w:rsidR="002835B6" w:rsidRPr="004E12C8" w:rsidRDefault="002835B6" w:rsidP="002835B6">
      <w:pPr>
        <w:pStyle w:val="ListParagraph"/>
        <w:numPr>
          <w:ilvl w:val="0"/>
          <w:numId w:val="8"/>
        </w:numPr>
        <w:rPr>
          <w:rFonts w:ascii="Arial" w:hAnsi="Arial" w:cs="Arial"/>
          <w:sz w:val="22"/>
        </w:rPr>
      </w:pPr>
      <w:r>
        <w:rPr>
          <w:rFonts w:ascii="Arial" w:hAnsi="Arial" w:cs="Arial"/>
          <w:sz w:val="22"/>
        </w:rPr>
        <w:t>Thank the staffer for taking the time to meet with the group.</w:t>
      </w:r>
    </w:p>
    <w:p w14:paraId="38D4ABBE" w14:textId="77777777" w:rsidR="002835B6" w:rsidRPr="004E12C8" w:rsidRDefault="002835B6" w:rsidP="002835B6">
      <w:pPr>
        <w:rPr>
          <w:rFonts w:ascii="Arial" w:hAnsi="Arial" w:cs="Arial"/>
          <w:sz w:val="8"/>
          <w:szCs w:val="8"/>
        </w:rPr>
      </w:pPr>
    </w:p>
    <w:p w14:paraId="0128BC49" w14:textId="3E512EC8" w:rsidR="004E12C8" w:rsidRDefault="002835B6" w:rsidP="004E12C8">
      <w:pPr>
        <w:pStyle w:val="ListParagraph"/>
        <w:numPr>
          <w:ilvl w:val="0"/>
          <w:numId w:val="10"/>
        </w:numPr>
        <w:rPr>
          <w:rFonts w:ascii="Arial" w:hAnsi="Arial" w:cs="Arial"/>
          <w:sz w:val="22"/>
        </w:rPr>
      </w:pPr>
      <w:r>
        <w:rPr>
          <w:rFonts w:ascii="Arial" w:hAnsi="Arial" w:cs="Arial"/>
          <w:sz w:val="22"/>
        </w:rPr>
        <w:t>Have</w:t>
      </w:r>
      <w:r w:rsidR="004E12C8">
        <w:rPr>
          <w:rFonts w:ascii="Arial" w:hAnsi="Arial" w:cs="Arial"/>
          <w:sz w:val="22"/>
        </w:rPr>
        <w:t xml:space="preserve"> everyone introduce themselves</w:t>
      </w:r>
      <w:r w:rsidR="004E12C8" w:rsidRPr="004E12C8">
        <w:rPr>
          <w:rFonts w:ascii="Arial" w:hAnsi="Arial" w:cs="Arial"/>
          <w:sz w:val="22"/>
        </w:rPr>
        <w:t xml:space="preserve">: Name, organization, </w:t>
      </w:r>
      <w:r>
        <w:rPr>
          <w:rFonts w:ascii="Arial" w:hAnsi="Arial" w:cs="Arial"/>
          <w:sz w:val="22"/>
        </w:rPr>
        <w:t xml:space="preserve">location, </w:t>
      </w:r>
      <w:r w:rsidR="004E12C8" w:rsidRPr="004E12C8">
        <w:rPr>
          <w:rFonts w:ascii="Arial" w:hAnsi="Arial" w:cs="Arial"/>
          <w:sz w:val="22"/>
        </w:rPr>
        <w:t>and 1-sentence description.</w:t>
      </w:r>
      <w:r>
        <w:rPr>
          <w:rFonts w:ascii="Arial" w:hAnsi="Arial" w:cs="Arial"/>
          <w:sz w:val="22"/>
        </w:rPr>
        <w:t xml:space="preserve"> (For House meetings, ensure that all district constituents are identified.)</w:t>
      </w:r>
    </w:p>
    <w:p w14:paraId="017079E6" w14:textId="77777777" w:rsidR="002835B6" w:rsidRPr="0087414E" w:rsidRDefault="002835B6" w:rsidP="002835B6">
      <w:pPr>
        <w:pStyle w:val="ListParagraph"/>
        <w:rPr>
          <w:rFonts w:ascii="Arial" w:hAnsi="Arial" w:cs="Arial"/>
          <w:b/>
          <w:bCs/>
          <w:sz w:val="16"/>
          <w:szCs w:val="16"/>
        </w:rPr>
      </w:pPr>
    </w:p>
    <w:p w14:paraId="53010BCD" w14:textId="77777777" w:rsidR="002835B6" w:rsidRPr="002835B6" w:rsidRDefault="002835B6" w:rsidP="002835B6">
      <w:pPr>
        <w:ind w:left="360"/>
        <w:rPr>
          <w:rFonts w:ascii="Arial" w:hAnsi="Arial" w:cs="Arial"/>
          <w:b/>
          <w:bCs/>
          <w:sz w:val="32"/>
          <w:szCs w:val="32"/>
        </w:rPr>
      </w:pPr>
      <w:r>
        <w:rPr>
          <w:noProof/>
        </w:rPr>
        <mc:AlternateContent>
          <mc:Choice Requires="wps">
            <w:drawing>
              <wp:anchor distT="0" distB="0" distL="114300" distR="114300" simplePos="0" relativeHeight="251661312" behindDoc="0" locked="0" layoutInCell="1" allowOverlap="1" wp14:anchorId="1610F825" wp14:editId="240C513A">
                <wp:simplePos x="0" y="0"/>
                <wp:positionH relativeFrom="page">
                  <wp:posOffset>2514600</wp:posOffset>
                </wp:positionH>
                <wp:positionV relativeFrom="paragraph">
                  <wp:posOffset>132182</wp:posOffset>
                </wp:positionV>
                <wp:extent cx="2743200" cy="0"/>
                <wp:effectExtent l="0" t="19050" r="19050" b="19050"/>
                <wp:wrapNone/>
                <wp:docPr id="1017514121"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28575">
                          <a:solidFill>
                            <a:srgbClr val="7FAA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A2AF0A" id="Straight Connector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98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" strokecolor="#7faab1" strokeweight="2.25pt">
                <v:stroke joinstyle="miter"/>
                <w10:wrap anchorx="page"/>
              </v:line>
            </w:pict>
          </mc:Fallback>
        </mc:AlternateContent>
      </w:r>
    </w:p>
    <w:p w14:paraId="6A2E877F" w14:textId="77777777" w:rsidR="002835B6" w:rsidRPr="00CC51AA" w:rsidRDefault="002835B6" w:rsidP="002835B6">
      <w:pPr>
        <w:rPr>
          <w:rFonts w:ascii="Arial" w:hAnsi="Arial" w:cs="Arial"/>
          <w:sz w:val="16"/>
          <w:szCs w:val="16"/>
        </w:rPr>
      </w:pPr>
    </w:p>
    <w:p w14:paraId="125871EC" w14:textId="218254B6" w:rsidR="002835B6" w:rsidRPr="004E12C8" w:rsidRDefault="002835B6" w:rsidP="002835B6">
      <w:pPr>
        <w:rPr>
          <w:rFonts w:ascii="Arial" w:hAnsi="Arial" w:cs="Arial"/>
          <w:b/>
          <w:bCs/>
          <w:sz w:val="22"/>
        </w:rPr>
      </w:pPr>
      <w:r>
        <w:rPr>
          <w:rFonts w:ascii="Arial" w:hAnsi="Arial" w:cs="Arial"/>
          <w:b/>
          <w:bCs/>
          <w:sz w:val="22"/>
        </w:rPr>
        <w:t>2. Industry overview [team captain or group member</w:t>
      </w:r>
      <w:r w:rsidR="00724699">
        <w:rPr>
          <w:rFonts w:ascii="Arial" w:hAnsi="Arial" w:cs="Arial"/>
          <w:b/>
          <w:bCs/>
          <w:sz w:val="22"/>
        </w:rPr>
        <w:t xml:space="preserve">: </w:t>
      </w:r>
      <w:r w:rsidR="00304BCD">
        <w:rPr>
          <w:rFonts w:ascii="Arial" w:hAnsi="Arial" w:cs="Arial"/>
          <w:b/>
          <w:bCs/>
          <w:sz w:val="22"/>
        </w:rPr>
        <w:t>____________________________</w:t>
      </w:r>
      <w:r w:rsidR="00304B24">
        <w:rPr>
          <w:rFonts w:ascii="Arial" w:hAnsi="Arial" w:cs="Arial"/>
          <w:b/>
          <w:bCs/>
          <w:sz w:val="22"/>
        </w:rPr>
        <w:t>__</w:t>
      </w:r>
      <w:r>
        <w:rPr>
          <w:rFonts w:ascii="Arial" w:hAnsi="Arial" w:cs="Arial"/>
          <w:b/>
          <w:bCs/>
          <w:sz w:val="22"/>
        </w:rPr>
        <w:t>]</w:t>
      </w:r>
    </w:p>
    <w:p w14:paraId="66171C2F" w14:textId="77777777" w:rsidR="002835B6" w:rsidRPr="003C139B" w:rsidRDefault="002835B6" w:rsidP="003C139B">
      <w:pPr>
        <w:rPr>
          <w:rFonts w:ascii="Arial" w:hAnsi="Arial" w:cs="Arial"/>
          <w:sz w:val="8"/>
          <w:szCs w:val="8"/>
        </w:rPr>
      </w:pPr>
    </w:p>
    <w:p w14:paraId="1FA132C8" w14:textId="6C98BC8F" w:rsidR="002835B6" w:rsidRDefault="003C139B" w:rsidP="002835B6">
      <w:pPr>
        <w:pStyle w:val="ListParagraph"/>
        <w:numPr>
          <w:ilvl w:val="0"/>
          <w:numId w:val="8"/>
        </w:numPr>
        <w:rPr>
          <w:rFonts w:ascii="Arial" w:hAnsi="Arial" w:cs="Arial"/>
          <w:sz w:val="22"/>
        </w:rPr>
      </w:pPr>
      <w:r>
        <w:rPr>
          <w:rFonts w:ascii="Arial" w:hAnsi="Arial" w:cs="Arial"/>
          <w:sz w:val="22"/>
        </w:rPr>
        <w:t>O</w:t>
      </w:r>
      <w:r w:rsidR="002835B6">
        <w:rPr>
          <w:rFonts w:ascii="Arial" w:hAnsi="Arial" w:cs="Arial"/>
          <w:sz w:val="22"/>
        </w:rPr>
        <w:t xml:space="preserve">ur industry </w:t>
      </w:r>
      <w:r w:rsidR="00683A51">
        <w:rPr>
          <w:rFonts w:ascii="Arial" w:hAnsi="Arial" w:cs="Arial"/>
          <w:sz w:val="22"/>
        </w:rPr>
        <w:t>employs</w:t>
      </w:r>
      <w:r w:rsidR="002835B6">
        <w:rPr>
          <w:rFonts w:ascii="Arial" w:hAnsi="Arial" w:cs="Arial"/>
          <w:sz w:val="22"/>
        </w:rPr>
        <w:t xml:space="preserve"> [</w:t>
      </w:r>
      <w:r w:rsidR="002835B6" w:rsidRPr="003C139B">
        <w:rPr>
          <w:rFonts w:ascii="Arial" w:hAnsi="Arial" w:cs="Arial"/>
          <w:sz w:val="22"/>
          <w:u w:val="single"/>
        </w:rPr>
        <w:t>insert state number</w:t>
      </w:r>
      <w:r w:rsidR="002835B6">
        <w:rPr>
          <w:rFonts w:ascii="Arial" w:hAnsi="Arial" w:cs="Arial"/>
          <w:sz w:val="22"/>
        </w:rPr>
        <w:t xml:space="preserve">] </w:t>
      </w:r>
      <w:r w:rsidR="00683A51">
        <w:rPr>
          <w:rFonts w:ascii="Arial" w:hAnsi="Arial" w:cs="Arial"/>
          <w:sz w:val="22"/>
        </w:rPr>
        <w:t>in [</w:t>
      </w:r>
      <w:r w:rsidR="00683A51" w:rsidRPr="00683A51">
        <w:rPr>
          <w:rFonts w:ascii="Arial" w:hAnsi="Arial" w:cs="Arial"/>
          <w:sz w:val="22"/>
          <w:u w:val="single"/>
        </w:rPr>
        <w:t>state</w:t>
      </w:r>
      <w:r w:rsidR="00683A51">
        <w:rPr>
          <w:rFonts w:ascii="Arial" w:hAnsi="Arial" w:cs="Arial"/>
          <w:sz w:val="22"/>
        </w:rPr>
        <w:t xml:space="preserve">] and drives </w:t>
      </w:r>
      <w:r w:rsidR="002835B6">
        <w:rPr>
          <w:rFonts w:ascii="Arial" w:hAnsi="Arial" w:cs="Arial"/>
          <w:sz w:val="22"/>
        </w:rPr>
        <w:t>[</w:t>
      </w:r>
      <w:r w:rsidR="002835B6" w:rsidRPr="003C139B">
        <w:rPr>
          <w:rFonts w:ascii="Arial" w:hAnsi="Arial" w:cs="Arial"/>
          <w:sz w:val="22"/>
          <w:u w:val="single"/>
        </w:rPr>
        <w:t>insert state number</w:t>
      </w:r>
      <w:r w:rsidR="002835B6">
        <w:rPr>
          <w:rFonts w:ascii="Arial" w:hAnsi="Arial" w:cs="Arial"/>
          <w:sz w:val="22"/>
        </w:rPr>
        <w:t xml:space="preserve">] of </w:t>
      </w:r>
      <w:r w:rsidR="00683A51">
        <w:rPr>
          <w:rFonts w:ascii="Arial" w:hAnsi="Arial" w:cs="Arial"/>
          <w:sz w:val="22"/>
        </w:rPr>
        <w:t xml:space="preserve">direct spending annually in </w:t>
      </w:r>
      <w:r w:rsidR="002835B6">
        <w:rPr>
          <w:rFonts w:ascii="Arial" w:hAnsi="Arial" w:cs="Arial"/>
          <w:sz w:val="22"/>
        </w:rPr>
        <w:t>[</w:t>
      </w:r>
      <w:r w:rsidR="002835B6" w:rsidRPr="003C139B">
        <w:rPr>
          <w:rFonts w:ascii="Arial" w:hAnsi="Arial" w:cs="Arial"/>
          <w:sz w:val="22"/>
          <w:u w:val="single"/>
        </w:rPr>
        <w:t>state</w:t>
      </w:r>
      <w:r w:rsidR="002835B6">
        <w:rPr>
          <w:rFonts w:ascii="Arial" w:hAnsi="Arial" w:cs="Arial"/>
          <w:sz w:val="22"/>
        </w:rPr>
        <w:t>].</w:t>
      </w:r>
    </w:p>
    <w:p w14:paraId="12E9EB2B" w14:textId="77777777" w:rsidR="002835B6" w:rsidRPr="002835B6" w:rsidRDefault="002835B6" w:rsidP="002835B6">
      <w:pPr>
        <w:rPr>
          <w:rFonts w:ascii="Arial" w:hAnsi="Arial" w:cs="Arial"/>
          <w:sz w:val="8"/>
          <w:szCs w:val="8"/>
        </w:rPr>
      </w:pPr>
    </w:p>
    <w:p w14:paraId="1EA957F2" w14:textId="404EF964" w:rsidR="00CB262A" w:rsidRDefault="00CB262A" w:rsidP="002835B6">
      <w:pPr>
        <w:pStyle w:val="ListParagraph"/>
        <w:numPr>
          <w:ilvl w:val="0"/>
          <w:numId w:val="8"/>
        </w:numPr>
        <w:rPr>
          <w:rFonts w:ascii="Arial" w:hAnsi="Arial" w:cs="Arial"/>
          <w:sz w:val="22"/>
        </w:rPr>
      </w:pPr>
      <w:r w:rsidRPr="00CB262A">
        <w:rPr>
          <w:rFonts w:ascii="Arial" w:hAnsi="Arial" w:cs="Arial"/>
          <w:sz w:val="22"/>
        </w:rPr>
        <w:t>Business events—including trade shows, conferences, and expositions—drive demand for restaurants, hotels, travel</w:t>
      </w:r>
      <w:r>
        <w:rPr>
          <w:rFonts w:ascii="Arial" w:hAnsi="Arial" w:cs="Arial"/>
          <w:sz w:val="22"/>
        </w:rPr>
        <w:t xml:space="preserve"> service</w:t>
      </w:r>
      <w:r w:rsidR="009D6BB2">
        <w:rPr>
          <w:rFonts w:ascii="Arial" w:hAnsi="Arial" w:cs="Arial"/>
          <w:sz w:val="22"/>
        </w:rPr>
        <w:t>s</w:t>
      </w:r>
      <w:r w:rsidRPr="00CB262A">
        <w:rPr>
          <w:rFonts w:ascii="Arial" w:hAnsi="Arial" w:cs="Arial"/>
          <w:sz w:val="22"/>
        </w:rPr>
        <w:t>, and Main Street commerce.</w:t>
      </w:r>
    </w:p>
    <w:p w14:paraId="435805A3" w14:textId="77777777" w:rsidR="00CB262A" w:rsidRPr="00CB262A" w:rsidRDefault="00CB262A" w:rsidP="00CB262A">
      <w:pPr>
        <w:rPr>
          <w:rFonts w:ascii="Arial" w:hAnsi="Arial" w:cs="Arial"/>
          <w:sz w:val="8"/>
          <w:szCs w:val="8"/>
        </w:rPr>
      </w:pPr>
    </w:p>
    <w:p w14:paraId="2AC6A27F" w14:textId="7EEF79F8" w:rsidR="00CB262A" w:rsidRDefault="00CB262A" w:rsidP="002835B6">
      <w:pPr>
        <w:pStyle w:val="ListParagraph"/>
        <w:numPr>
          <w:ilvl w:val="0"/>
          <w:numId w:val="8"/>
        </w:numPr>
        <w:rPr>
          <w:rFonts w:ascii="Arial" w:hAnsi="Arial" w:cs="Arial"/>
          <w:sz w:val="22"/>
        </w:rPr>
      </w:pPr>
      <w:r>
        <w:rPr>
          <w:rFonts w:ascii="Arial" w:hAnsi="Arial" w:cs="Arial"/>
          <w:sz w:val="22"/>
        </w:rPr>
        <w:t xml:space="preserve">We also </w:t>
      </w:r>
      <w:r w:rsidRPr="00CB262A">
        <w:rPr>
          <w:rFonts w:ascii="Arial" w:hAnsi="Arial" w:cs="Arial"/>
          <w:sz w:val="22"/>
        </w:rPr>
        <w:t xml:space="preserve">support small businesses: 99% of all business events companies are small businesses themselves, and 80% of exhibitors at business events are small businesses. </w:t>
      </w:r>
    </w:p>
    <w:p w14:paraId="36B14F71" w14:textId="77777777" w:rsidR="003C139B" w:rsidRPr="004E12C8" w:rsidRDefault="003C139B" w:rsidP="003C139B">
      <w:pPr>
        <w:rPr>
          <w:rFonts w:ascii="Arial" w:hAnsi="Arial" w:cs="Arial"/>
          <w:sz w:val="8"/>
          <w:szCs w:val="8"/>
        </w:rPr>
      </w:pPr>
    </w:p>
    <w:p w14:paraId="27E76C83" w14:textId="55AA2911" w:rsidR="009D6BB2" w:rsidRDefault="0029070A" w:rsidP="009D6BB2">
      <w:pPr>
        <w:pStyle w:val="ListParagraph"/>
        <w:numPr>
          <w:ilvl w:val="0"/>
          <w:numId w:val="10"/>
        </w:numPr>
        <w:rPr>
          <w:rFonts w:ascii="Arial" w:hAnsi="Arial" w:cs="Arial"/>
          <w:sz w:val="22"/>
        </w:rPr>
      </w:pPr>
      <w:r>
        <w:rPr>
          <w:rFonts w:ascii="Arial" w:hAnsi="Arial" w:cs="Arial"/>
          <w:sz w:val="22"/>
        </w:rPr>
        <w:t xml:space="preserve">To help us grow the business events industry going forward, we are here today to talk about two issues with strong bipartisan support that Congress can act on </w:t>
      </w:r>
      <w:r w:rsidRPr="0029070A">
        <w:rPr>
          <w:rFonts w:ascii="Arial" w:hAnsi="Arial" w:cs="Arial"/>
          <w:i/>
          <w:iCs/>
          <w:sz w:val="22"/>
        </w:rPr>
        <w:t>this year</w:t>
      </w:r>
      <w:r>
        <w:rPr>
          <w:rFonts w:ascii="Arial" w:hAnsi="Arial" w:cs="Arial"/>
          <w:sz w:val="22"/>
        </w:rPr>
        <w:t>.</w:t>
      </w:r>
    </w:p>
    <w:p w14:paraId="2A4ECA99" w14:textId="77777777" w:rsidR="003C139B" w:rsidRPr="0087414E" w:rsidRDefault="003C139B" w:rsidP="003C139B">
      <w:pPr>
        <w:rPr>
          <w:rFonts w:ascii="Arial" w:hAnsi="Arial" w:cs="Arial"/>
          <w:b/>
          <w:bCs/>
          <w:sz w:val="16"/>
          <w:szCs w:val="16"/>
        </w:rPr>
      </w:pPr>
    </w:p>
    <w:p w14:paraId="4FD15B62" w14:textId="77777777" w:rsidR="003C139B" w:rsidRPr="002835B6" w:rsidRDefault="003C139B" w:rsidP="003C139B">
      <w:pPr>
        <w:ind w:left="360"/>
        <w:rPr>
          <w:rFonts w:ascii="Arial" w:hAnsi="Arial" w:cs="Arial"/>
          <w:b/>
          <w:bCs/>
          <w:sz w:val="32"/>
          <w:szCs w:val="32"/>
        </w:rPr>
      </w:pPr>
      <w:r>
        <w:rPr>
          <w:noProof/>
        </w:rPr>
        <mc:AlternateContent>
          <mc:Choice Requires="wps">
            <w:drawing>
              <wp:anchor distT="0" distB="0" distL="114300" distR="114300" simplePos="0" relativeHeight="251663360" behindDoc="0" locked="0" layoutInCell="1" allowOverlap="1" wp14:anchorId="2554ECF4" wp14:editId="461316E5">
                <wp:simplePos x="0" y="0"/>
                <wp:positionH relativeFrom="page">
                  <wp:posOffset>2514600</wp:posOffset>
                </wp:positionH>
                <wp:positionV relativeFrom="paragraph">
                  <wp:posOffset>132182</wp:posOffset>
                </wp:positionV>
                <wp:extent cx="2743200" cy="0"/>
                <wp:effectExtent l="0" t="19050" r="19050" b="19050"/>
                <wp:wrapNone/>
                <wp:docPr id="313137446"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28575">
                          <a:solidFill>
                            <a:srgbClr val="7FAA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3A963" id="Straight Connector 2"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98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" strokecolor="#7faab1" strokeweight="2.25pt">
                <v:stroke joinstyle="miter"/>
                <w10:wrap anchorx="page"/>
              </v:line>
            </w:pict>
          </mc:Fallback>
        </mc:AlternateContent>
      </w:r>
    </w:p>
    <w:p w14:paraId="2DAB8FFA" w14:textId="77777777" w:rsidR="003C139B" w:rsidRPr="0087414E" w:rsidRDefault="003C139B" w:rsidP="003C139B">
      <w:pPr>
        <w:rPr>
          <w:rFonts w:ascii="Arial" w:hAnsi="Arial" w:cs="Arial"/>
          <w:sz w:val="16"/>
          <w:szCs w:val="16"/>
        </w:rPr>
      </w:pPr>
    </w:p>
    <w:p w14:paraId="29BF2757" w14:textId="38272800" w:rsidR="003C139B" w:rsidRPr="004E12C8" w:rsidRDefault="003C139B" w:rsidP="003C139B">
      <w:pPr>
        <w:rPr>
          <w:rFonts w:ascii="Arial" w:hAnsi="Arial" w:cs="Arial"/>
          <w:b/>
          <w:bCs/>
          <w:sz w:val="22"/>
        </w:rPr>
      </w:pPr>
      <w:r>
        <w:rPr>
          <w:rFonts w:ascii="Arial" w:hAnsi="Arial" w:cs="Arial"/>
          <w:b/>
          <w:bCs/>
          <w:sz w:val="22"/>
        </w:rPr>
        <w:t>3. Visa delays [</w:t>
      </w:r>
      <w:r w:rsidR="00C67F45">
        <w:rPr>
          <w:rFonts w:ascii="Arial" w:hAnsi="Arial" w:cs="Arial"/>
          <w:b/>
          <w:bCs/>
          <w:sz w:val="22"/>
        </w:rPr>
        <w:t>one or more group members</w:t>
      </w:r>
      <w:r w:rsidR="00724699">
        <w:rPr>
          <w:rFonts w:ascii="Arial" w:hAnsi="Arial" w:cs="Arial"/>
          <w:b/>
          <w:bCs/>
          <w:sz w:val="22"/>
        </w:rPr>
        <w:t>:</w:t>
      </w:r>
      <w:r w:rsidR="00304BCD">
        <w:rPr>
          <w:rFonts w:ascii="Arial" w:hAnsi="Arial" w:cs="Arial"/>
          <w:b/>
          <w:bCs/>
          <w:sz w:val="22"/>
        </w:rPr>
        <w:t xml:space="preserve"> ___________________________________</w:t>
      </w:r>
      <w:r w:rsidR="00304B24">
        <w:rPr>
          <w:rFonts w:ascii="Arial" w:hAnsi="Arial" w:cs="Arial"/>
          <w:b/>
          <w:bCs/>
          <w:sz w:val="22"/>
        </w:rPr>
        <w:t>__</w:t>
      </w:r>
      <w:r>
        <w:rPr>
          <w:rFonts w:ascii="Arial" w:hAnsi="Arial" w:cs="Arial"/>
          <w:b/>
          <w:bCs/>
          <w:sz w:val="22"/>
        </w:rPr>
        <w:t>]</w:t>
      </w:r>
    </w:p>
    <w:p w14:paraId="4628F1DC" w14:textId="77777777" w:rsidR="00C67F45" w:rsidRPr="003C139B" w:rsidRDefault="00C67F45" w:rsidP="00C67F45">
      <w:pPr>
        <w:rPr>
          <w:rFonts w:ascii="Arial" w:hAnsi="Arial" w:cs="Arial"/>
          <w:sz w:val="8"/>
          <w:szCs w:val="8"/>
        </w:rPr>
      </w:pPr>
    </w:p>
    <w:p w14:paraId="2BD3522D" w14:textId="6FEBAB2B" w:rsidR="00C67F45" w:rsidRDefault="0079357C" w:rsidP="008A0258">
      <w:pPr>
        <w:pStyle w:val="ListParagraph"/>
        <w:numPr>
          <w:ilvl w:val="0"/>
          <w:numId w:val="8"/>
        </w:numPr>
        <w:rPr>
          <w:rFonts w:ascii="Arial" w:hAnsi="Arial" w:cs="Arial"/>
          <w:sz w:val="22"/>
        </w:rPr>
      </w:pPr>
      <w:r>
        <w:rPr>
          <w:rFonts w:ascii="Arial" w:hAnsi="Arial" w:cs="Arial"/>
          <w:sz w:val="22"/>
        </w:rPr>
        <w:t xml:space="preserve">It’s hard to believe, but nearly three years after international travel restarted, </w:t>
      </w:r>
      <w:r w:rsidR="00C67F45">
        <w:rPr>
          <w:rFonts w:ascii="Arial" w:hAnsi="Arial" w:cs="Arial"/>
          <w:sz w:val="22"/>
        </w:rPr>
        <w:t xml:space="preserve">we are </w:t>
      </w:r>
      <w:r w:rsidR="00C67F45" w:rsidRPr="00CB262A">
        <w:rPr>
          <w:rFonts w:ascii="Arial" w:hAnsi="Arial" w:cs="Arial"/>
          <w:i/>
          <w:iCs/>
          <w:sz w:val="22"/>
        </w:rPr>
        <w:t>still</w:t>
      </w:r>
      <w:r w:rsidR="00C67F45">
        <w:rPr>
          <w:rFonts w:ascii="Arial" w:hAnsi="Arial" w:cs="Arial"/>
          <w:sz w:val="22"/>
        </w:rPr>
        <w:t xml:space="preserve"> unable to fully bring back </w:t>
      </w:r>
      <w:r>
        <w:rPr>
          <w:rFonts w:ascii="Arial" w:hAnsi="Arial" w:cs="Arial"/>
          <w:sz w:val="22"/>
        </w:rPr>
        <w:t xml:space="preserve">all our </w:t>
      </w:r>
      <w:r w:rsidR="00C67F45">
        <w:rPr>
          <w:rFonts w:ascii="Arial" w:hAnsi="Arial" w:cs="Arial"/>
          <w:sz w:val="22"/>
        </w:rPr>
        <w:t>international exhibitors, attendees, and buyers</w:t>
      </w:r>
      <w:r>
        <w:rPr>
          <w:rFonts w:ascii="Arial" w:hAnsi="Arial" w:cs="Arial"/>
          <w:sz w:val="22"/>
        </w:rPr>
        <w:t>.</w:t>
      </w:r>
    </w:p>
    <w:p w14:paraId="6504463D" w14:textId="77777777" w:rsidR="00C67F45" w:rsidRPr="002835B6" w:rsidRDefault="00C67F45" w:rsidP="008A0258">
      <w:pPr>
        <w:rPr>
          <w:rFonts w:ascii="Arial" w:hAnsi="Arial" w:cs="Arial"/>
          <w:sz w:val="8"/>
          <w:szCs w:val="8"/>
        </w:rPr>
      </w:pPr>
    </w:p>
    <w:p w14:paraId="70076D58" w14:textId="6D7FC46E" w:rsidR="00C67F45" w:rsidRDefault="00C67F45" w:rsidP="008A0258">
      <w:pPr>
        <w:pStyle w:val="ListParagraph"/>
        <w:numPr>
          <w:ilvl w:val="0"/>
          <w:numId w:val="8"/>
        </w:numPr>
        <w:rPr>
          <w:rFonts w:ascii="Arial" w:hAnsi="Arial" w:cs="Arial"/>
          <w:sz w:val="22"/>
        </w:rPr>
      </w:pPr>
      <w:r>
        <w:rPr>
          <w:rFonts w:ascii="Arial" w:hAnsi="Arial" w:cs="Arial"/>
          <w:sz w:val="22"/>
        </w:rPr>
        <w:t xml:space="preserve">Visitors from 150+ countries </w:t>
      </w:r>
      <w:r w:rsidR="0079357C">
        <w:rPr>
          <w:rFonts w:ascii="Arial" w:hAnsi="Arial" w:cs="Arial"/>
          <w:sz w:val="22"/>
        </w:rPr>
        <w:t>need</w:t>
      </w:r>
      <w:r>
        <w:rPr>
          <w:rFonts w:ascii="Arial" w:hAnsi="Arial" w:cs="Arial"/>
          <w:sz w:val="22"/>
        </w:rPr>
        <w:t xml:space="preserve"> a visa to come to the U.S. for </w:t>
      </w:r>
      <w:r w:rsidR="00CC51AA">
        <w:rPr>
          <w:rFonts w:ascii="Arial" w:hAnsi="Arial" w:cs="Arial"/>
          <w:sz w:val="22"/>
        </w:rPr>
        <w:t xml:space="preserve">business, and visa delays in </w:t>
      </w:r>
      <w:r w:rsidR="008A0258">
        <w:rPr>
          <w:rFonts w:ascii="Arial" w:hAnsi="Arial" w:cs="Arial"/>
          <w:sz w:val="22"/>
        </w:rPr>
        <w:t>many</w:t>
      </w:r>
      <w:r w:rsidR="00CC51AA">
        <w:rPr>
          <w:rFonts w:ascii="Arial" w:hAnsi="Arial" w:cs="Arial"/>
          <w:sz w:val="22"/>
        </w:rPr>
        <w:t xml:space="preserve"> </w:t>
      </w:r>
      <w:r w:rsidR="0079357C">
        <w:rPr>
          <w:rFonts w:ascii="Arial" w:hAnsi="Arial" w:cs="Arial"/>
          <w:sz w:val="22"/>
        </w:rPr>
        <w:t>markets remain far too high</w:t>
      </w:r>
      <w:r w:rsidR="00CC51AA">
        <w:rPr>
          <w:rFonts w:ascii="Arial" w:hAnsi="Arial" w:cs="Arial"/>
          <w:sz w:val="22"/>
        </w:rPr>
        <w:t>.</w:t>
      </w:r>
    </w:p>
    <w:p w14:paraId="468F6566" w14:textId="77777777" w:rsidR="00CC51AA" w:rsidRPr="0087414E" w:rsidRDefault="00CC51AA" w:rsidP="008A0258">
      <w:pPr>
        <w:rPr>
          <w:rFonts w:ascii="Arial" w:hAnsi="Arial" w:cs="Arial"/>
          <w:sz w:val="8"/>
          <w:szCs w:val="8"/>
        </w:rPr>
      </w:pPr>
    </w:p>
    <w:p w14:paraId="0631CF07" w14:textId="36D45ECE" w:rsidR="00CC51AA" w:rsidRPr="004E12C8" w:rsidRDefault="00CC51AA" w:rsidP="008A0258">
      <w:pPr>
        <w:pStyle w:val="ListParagraph"/>
        <w:numPr>
          <w:ilvl w:val="0"/>
          <w:numId w:val="9"/>
        </w:numPr>
        <w:ind w:left="1440"/>
        <w:rPr>
          <w:rFonts w:ascii="Arial" w:hAnsi="Arial" w:cs="Arial"/>
          <w:sz w:val="22"/>
        </w:rPr>
      </w:pPr>
      <w:r>
        <w:rPr>
          <w:rFonts w:ascii="Arial" w:hAnsi="Arial" w:cs="Arial"/>
          <w:sz w:val="22"/>
        </w:rPr>
        <w:t xml:space="preserve">In </w:t>
      </w:r>
      <w:r w:rsidR="008A0258">
        <w:rPr>
          <w:rFonts w:ascii="Arial" w:hAnsi="Arial" w:cs="Arial"/>
          <w:sz w:val="22"/>
        </w:rPr>
        <w:t>Mexico City</w:t>
      </w:r>
      <w:r>
        <w:rPr>
          <w:rFonts w:ascii="Arial" w:hAnsi="Arial" w:cs="Arial"/>
          <w:sz w:val="22"/>
        </w:rPr>
        <w:t xml:space="preserve">, the wait time for a </w:t>
      </w:r>
      <w:r w:rsidR="008A0258">
        <w:rPr>
          <w:rFonts w:ascii="Arial" w:hAnsi="Arial" w:cs="Arial"/>
          <w:sz w:val="22"/>
        </w:rPr>
        <w:t xml:space="preserve">visitor </w:t>
      </w:r>
      <w:r>
        <w:rPr>
          <w:rFonts w:ascii="Arial" w:hAnsi="Arial" w:cs="Arial"/>
          <w:sz w:val="22"/>
        </w:rPr>
        <w:t xml:space="preserve">visa interview appointment is </w:t>
      </w:r>
      <w:r w:rsidR="008A0258">
        <w:rPr>
          <w:rFonts w:ascii="Arial" w:hAnsi="Arial" w:cs="Arial"/>
          <w:sz w:val="22"/>
        </w:rPr>
        <w:t>849</w:t>
      </w:r>
      <w:r>
        <w:rPr>
          <w:rFonts w:ascii="Arial" w:hAnsi="Arial" w:cs="Arial"/>
          <w:sz w:val="22"/>
        </w:rPr>
        <w:t xml:space="preserve"> days.</w:t>
      </w:r>
    </w:p>
    <w:p w14:paraId="3FDFF245" w14:textId="77777777" w:rsidR="00CC51AA" w:rsidRPr="004E12C8" w:rsidRDefault="00CC51AA" w:rsidP="008A0258">
      <w:pPr>
        <w:rPr>
          <w:rFonts w:ascii="Arial" w:hAnsi="Arial" w:cs="Arial"/>
          <w:sz w:val="8"/>
          <w:szCs w:val="8"/>
        </w:rPr>
      </w:pPr>
    </w:p>
    <w:p w14:paraId="79C84F3D" w14:textId="15ABEFE4" w:rsidR="00CC51AA" w:rsidRPr="00826AC8" w:rsidRDefault="00CC51AA" w:rsidP="008A0258">
      <w:pPr>
        <w:pStyle w:val="ListParagraph"/>
        <w:numPr>
          <w:ilvl w:val="0"/>
          <w:numId w:val="9"/>
        </w:numPr>
        <w:ind w:left="1440"/>
        <w:rPr>
          <w:rFonts w:ascii="Arial" w:hAnsi="Arial" w:cs="Arial"/>
          <w:sz w:val="22"/>
        </w:rPr>
      </w:pPr>
      <w:r w:rsidRPr="00826AC8">
        <w:rPr>
          <w:rFonts w:ascii="Arial" w:hAnsi="Arial" w:cs="Arial"/>
          <w:sz w:val="22"/>
        </w:rPr>
        <w:t xml:space="preserve">In </w:t>
      </w:r>
      <w:r w:rsidR="008A0258">
        <w:rPr>
          <w:rFonts w:ascii="Arial" w:hAnsi="Arial" w:cs="Arial"/>
          <w:sz w:val="22"/>
        </w:rPr>
        <w:t>Bogota</w:t>
      </w:r>
      <w:r w:rsidRPr="00826AC8">
        <w:rPr>
          <w:rFonts w:ascii="Arial" w:hAnsi="Arial" w:cs="Arial"/>
          <w:sz w:val="22"/>
        </w:rPr>
        <w:t xml:space="preserve">, it’s </w:t>
      </w:r>
      <w:r w:rsidR="008A0258">
        <w:rPr>
          <w:rFonts w:ascii="Arial" w:hAnsi="Arial" w:cs="Arial"/>
          <w:sz w:val="22"/>
        </w:rPr>
        <w:t xml:space="preserve">640 </w:t>
      </w:r>
      <w:r w:rsidRPr="00826AC8">
        <w:rPr>
          <w:rFonts w:ascii="Arial" w:hAnsi="Arial" w:cs="Arial"/>
          <w:sz w:val="22"/>
        </w:rPr>
        <w:t>days</w:t>
      </w:r>
      <w:r w:rsidR="00826AC8" w:rsidRPr="00826AC8">
        <w:rPr>
          <w:rFonts w:ascii="Arial" w:hAnsi="Arial" w:cs="Arial"/>
          <w:sz w:val="22"/>
        </w:rPr>
        <w:t xml:space="preserve">, while </w:t>
      </w:r>
      <w:r w:rsidR="00826AC8">
        <w:rPr>
          <w:rFonts w:ascii="Arial" w:hAnsi="Arial" w:cs="Arial"/>
          <w:sz w:val="22"/>
        </w:rPr>
        <w:t>i</w:t>
      </w:r>
      <w:r w:rsidRPr="00826AC8">
        <w:rPr>
          <w:rFonts w:ascii="Arial" w:hAnsi="Arial" w:cs="Arial"/>
          <w:sz w:val="22"/>
        </w:rPr>
        <w:t xml:space="preserve">n </w:t>
      </w:r>
      <w:r w:rsidR="008A0258">
        <w:rPr>
          <w:rFonts w:ascii="Arial" w:hAnsi="Arial" w:cs="Arial"/>
          <w:sz w:val="22"/>
        </w:rPr>
        <w:t>Mumbai</w:t>
      </w:r>
      <w:r w:rsidRPr="00826AC8">
        <w:rPr>
          <w:rFonts w:ascii="Arial" w:hAnsi="Arial" w:cs="Arial"/>
          <w:sz w:val="22"/>
        </w:rPr>
        <w:t xml:space="preserve">, it’s </w:t>
      </w:r>
      <w:r w:rsidR="008A0258">
        <w:rPr>
          <w:rFonts w:ascii="Arial" w:hAnsi="Arial" w:cs="Arial"/>
          <w:sz w:val="22"/>
        </w:rPr>
        <w:t>499</w:t>
      </w:r>
      <w:r w:rsidRPr="00826AC8">
        <w:rPr>
          <w:rFonts w:ascii="Arial" w:hAnsi="Arial" w:cs="Arial"/>
          <w:sz w:val="22"/>
        </w:rPr>
        <w:t xml:space="preserve"> days.</w:t>
      </w:r>
    </w:p>
    <w:p w14:paraId="6E0FE9E4" w14:textId="77777777" w:rsidR="00CC51AA" w:rsidRPr="004E12C8" w:rsidRDefault="00CC51AA" w:rsidP="008A0258">
      <w:pPr>
        <w:rPr>
          <w:rFonts w:ascii="Arial" w:hAnsi="Arial" w:cs="Arial"/>
          <w:sz w:val="8"/>
          <w:szCs w:val="8"/>
        </w:rPr>
      </w:pPr>
    </w:p>
    <w:p w14:paraId="6AF1E850" w14:textId="2E872B12" w:rsidR="00DE1FFD" w:rsidRPr="004E12C8" w:rsidRDefault="008A0258" w:rsidP="008A0258">
      <w:pPr>
        <w:pStyle w:val="ListParagraph"/>
        <w:numPr>
          <w:ilvl w:val="0"/>
          <w:numId w:val="8"/>
        </w:numPr>
        <w:rPr>
          <w:rFonts w:ascii="Arial" w:hAnsi="Arial" w:cs="Arial"/>
          <w:sz w:val="22"/>
        </w:rPr>
      </w:pPr>
      <w:r>
        <w:rPr>
          <w:rFonts w:ascii="Arial" w:hAnsi="Arial" w:cs="Arial"/>
          <w:sz w:val="22"/>
        </w:rPr>
        <w:t xml:space="preserve">While the State Department </w:t>
      </w:r>
      <w:r w:rsidR="00217987">
        <w:rPr>
          <w:rFonts w:ascii="Arial" w:hAnsi="Arial" w:cs="Arial"/>
          <w:sz w:val="22"/>
        </w:rPr>
        <w:t xml:space="preserve">has set a goal of having 90% of all posts with wait times below 90 days, that’s not good enough </w:t>
      </w:r>
      <w:r w:rsidR="00166DFE">
        <w:rPr>
          <w:rFonts w:ascii="Arial" w:hAnsi="Arial" w:cs="Arial"/>
          <w:sz w:val="22"/>
        </w:rPr>
        <w:t xml:space="preserve">for </w:t>
      </w:r>
      <w:r w:rsidR="00217987">
        <w:rPr>
          <w:rFonts w:ascii="Arial" w:hAnsi="Arial" w:cs="Arial"/>
          <w:sz w:val="22"/>
        </w:rPr>
        <w:t xml:space="preserve">many </w:t>
      </w:r>
      <w:r w:rsidR="00166DFE">
        <w:rPr>
          <w:rFonts w:ascii="Arial" w:hAnsi="Arial" w:cs="Arial"/>
          <w:sz w:val="22"/>
        </w:rPr>
        <w:t xml:space="preserve">of </w:t>
      </w:r>
      <w:r w:rsidR="00217987">
        <w:rPr>
          <w:rFonts w:ascii="Arial" w:hAnsi="Arial" w:cs="Arial"/>
          <w:sz w:val="22"/>
        </w:rPr>
        <w:t xml:space="preserve">our international </w:t>
      </w:r>
      <w:r w:rsidR="00166DFE">
        <w:rPr>
          <w:rFonts w:ascii="Arial" w:hAnsi="Arial" w:cs="Arial"/>
          <w:sz w:val="22"/>
        </w:rPr>
        <w:t xml:space="preserve">stakeholders </w:t>
      </w:r>
      <w:r w:rsidR="00217987">
        <w:rPr>
          <w:rFonts w:ascii="Arial" w:hAnsi="Arial" w:cs="Arial"/>
          <w:sz w:val="22"/>
        </w:rPr>
        <w:t xml:space="preserve">who need to start making financial outlays 6-9 months in advance of coming to a U.S. event. </w:t>
      </w:r>
    </w:p>
    <w:p w14:paraId="5D6A3B4C" w14:textId="77777777" w:rsidR="00DE1FFD" w:rsidRPr="00DE1FFD" w:rsidRDefault="00DE1FFD" w:rsidP="008A0258">
      <w:pPr>
        <w:rPr>
          <w:rFonts w:ascii="Arial" w:hAnsi="Arial" w:cs="Arial"/>
          <w:sz w:val="8"/>
          <w:szCs w:val="8"/>
        </w:rPr>
      </w:pPr>
    </w:p>
    <w:p w14:paraId="5B18925A" w14:textId="37B4FC80" w:rsidR="00CC51AA" w:rsidRDefault="00217987" w:rsidP="007E27F1">
      <w:pPr>
        <w:pStyle w:val="ListParagraph"/>
        <w:numPr>
          <w:ilvl w:val="0"/>
          <w:numId w:val="8"/>
        </w:numPr>
        <w:rPr>
          <w:rFonts w:ascii="Arial" w:hAnsi="Arial" w:cs="Arial"/>
          <w:sz w:val="22"/>
        </w:rPr>
      </w:pPr>
      <w:r>
        <w:rPr>
          <w:rFonts w:ascii="Arial" w:hAnsi="Arial" w:cs="Arial"/>
          <w:sz w:val="22"/>
        </w:rPr>
        <w:lastRenderedPageBreak/>
        <w:t xml:space="preserve">Earlier this year, Congress gave the State Department $50 million to deal with the ongoing visa </w:t>
      </w:r>
      <w:r w:rsidR="00166DFE">
        <w:rPr>
          <w:rFonts w:ascii="Arial" w:hAnsi="Arial" w:cs="Arial"/>
          <w:sz w:val="22"/>
        </w:rPr>
        <w:t xml:space="preserve">delays and </w:t>
      </w:r>
      <w:r>
        <w:rPr>
          <w:rFonts w:ascii="Arial" w:hAnsi="Arial" w:cs="Arial"/>
          <w:sz w:val="22"/>
        </w:rPr>
        <w:t>backlogs.</w:t>
      </w:r>
    </w:p>
    <w:p w14:paraId="403D7E5F" w14:textId="77777777" w:rsidR="00826AC8" w:rsidRPr="00826AC8" w:rsidRDefault="00826AC8" w:rsidP="007E27F1">
      <w:pPr>
        <w:pStyle w:val="ListParagraph"/>
        <w:rPr>
          <w:rFonts w:ascii="Arial" w:hAnsi="Arial" w:cs="Arial"/>
          <w:sz w:val="8"/>
          <w:szCs w:val="8"/>
        </w:rPr>
      </w:pPr>
    </w:p>
    <w:p w14:paraId="7A343761" w14:textId="706F92C6" w:rsidR="00826AC8" w:rsidRPr="004E12C8" w:rsidRDefault="00217987" w:rsidP="007E27F1">
      <w:pPr>
        <w:pStyle w:val="ListParagraph"/>
        <w:numPr>
          <w:ilvl w:val="0"/>
          <w:numId w:val="8"/>
        </w:numPr>
        <w:rPr>
          <w:rFonts w:ascii="Arial" w:hAnsi="Arial" w:cs="Arial"/>
          <w:sz w:val="22"/>
        </w:rPr>
      </w:pPr>
      <w:r>
        <w:rPr>
          <w:rFonts w:ascii="Arial" w:hAnsi="Arial" w:cs="Arial"/>
          <w:sz w:val="22"/>
        </w:rPr>
        <w:t xml:space="preserve">While this was </w:t>
      </w:r>
      <w:r w:rsidR="007E27F1">
        <w:rPr>
          <w:rFonts w:ascii="Arial" w:hAnsi="Arial" w:cs="Arial"/>
          <w:sz w:val="22"/>
        </w:rPr>
        <w:t>good news</w:t>
      </w:r>
      <w:r>
        <w:rPr>
          <w:rFonts w:ascii="Arial" w:hAnsi="Arial" w:cs="Arial"/>
          <w:sz w:val="22"/>
        </w:rPr>
        <w:t xml:space="preserve">, </w:t>
      </w:r>
      <w:r w:rsidR="007E27F1">
        <w:rPr>
          <w:rFonts w:ascii="Arial" w:hAnsi="Arial" w:cs="Arial"/>
          <w:sz w:val="22"/>
        </w:rPr>
        <w:t>we still need Congress to make some important policy changes that will future reduce wait times and help ensure this never happens again.</w:t>
      </w:r>
    </w:p>
    <w:p w14:paraId="2EE18B46" w14:textId="77777777" w:rsidR="00DE1FFD" w:rsidRPr="00DE1FFD" w:rsidRDefault="00DE1FFD" w:rsidP="007E27F1">
      <w:pPr>
        <w:rPr>
          <w:rFonts w:ascii="Arial" w:hAnsi="Arial" w:cs="Arial"/>
          <w:sz w:val="16"/>
          <w:szCs w:val="16"/>
        </w:rPr>
      </w:pPr>
    </w:p>
    <w:p w14:paraId="6A211546" w14:textId="77777777" w:rsidR="00D101E5" w:rsidRDefault="00CC51AA" w:rsidP="007E27F1">
      <w:pPr>
        <w:rPr>
          <w:rFonts w:ascii="Arial" w:hAnsi="Arial" w:cs="Arial"/>
          <w:sz w:val="22"/>
        </w:rPr>
      </w:pPr>
      <w:r w:rsidRPr="00EB758E">
        <w:rPr>
          <w:rFonts w:ascii="Arial" w:hAnsi="Arial" w:cs="Arial"/>
          <w:b/>
          <w:bCs/>
          <w:color w:val="7FAAB1"/>
          <w:sz w:val="22"/>
          <w:u w:val="single"/>
        </w:rPr>
        <w:t>SENATE ASK</w:t>
      </w:r>
      <w:r>
        <w:rPr>
          <w:rFonts w:ascii="Arial" w:hAnsi="Arial" w:cs="Arial"/>
          <w:sz w:val="22"/>
        </w:rPr>
        <w:t xml:space="preserve">: </w:t>
      </w:r>
      <w:r w:rsidR="007E27F1">
        <w:rPr>
          <w:rFonts w:ascii="Arial" w:hAnsi="Arial" w:cs="Arial"/>
          <w:sz w:val="22"/>
        </w:rPr>
        <w:t xml:space="preserve">ECA encourages the Senator to co-sponsor S.2632, the </w:t>
      </w:r>
      <w:r w:rsidR="007E27F1" w:rsidRPr="007E27F1">
        <w:rPr>
          <w:rFonts w:ascii="Arial" w:hAnsi="Arial" w:cs="Arial"/>
          <w:i/>
          <w:iCs/>
          <w:sz w:val="22"/>
        </w:rPr>
        <w:t>Visa Processing Improvement Act</w:t>
      </w:r>
      <w:r w:rsidR="007E27F1">
        <w:rPr>
          <w:rFonts w:ascii="Arial" w:hAnsi="Arial" w:cs="Arial"/>
          <w:sz w:val="22"/>
        </w:rPr>
        <w:t xml:space="preserve">, </w:t>
      </w:r>
      <w:r w:rsidR="00396A3D">
        <w:rPr>
          <w:rFonts w:ascii="Arial" w:hAnsi="Arial" w:cs="Arial"/>
          <w:sz w:val="22"/>
        </w:rPr>
        <w:t xml:space="preserve">a </w:t>
      </w:r>
      <w:r w:rsidR="007E27F1">
        <w:rPr>
          <w:rFonts w:ascii="Arial" w:hAnsi="Arial" w:cs="Arial"/>
          <w:sz w:val="22"/>
        </w:rPr>
        <w:t xml:space="preserve">bipartisan </w:t>
      </w:r>
      <w:r w:rsidR="00396A3D">
        <w:rPr>
          <w:rFonts w:ascii="Arial" w:hAnsi="Arial" w:cs="Arial"/>
          <w:sz w:val="22"/>
        </w:rPr>
        <w:t xml:space="preserve">bill </w:t>
      </w:r>
      <w:r w:rsidR="00D87D9C">
        <w:rPr>
          <w:rFonts w:ascii="Arial" w:hAnsi="Arial" w:cs="Arial"/>
          <w:sz w:val="22"/>
        </w:rPr>
        <w:t>from Senators Amy Klobuchar (MN) and Jerry Moran (KS)</w:t>
      </w:r>
      <w:r w:rsidR="00D101E5">
        <w:rPr>
          <w:rFonts w:ascii="Arial" w:hAnsi="Arial" w:cs="Arial"/>
          <w:sz w:val="22"/>
        </w:rPr>
        <w:t>.</w:t>
      </w:r>
    </w:p>
    <w:p w14:paraId="55EA95BF" w14:textId="77777777" w:rsidR="00D101E5" w:rsidRPr="00D101E5" w:rsidRDefault="00D101E5" w:rsidP="007E27F1">
      <w:pPr>
        <w:rPr>
          <w:rFonts w:ascii="Arial" w:hAnsi="Arial" w:cs="Arial"/>
          <w:sz w:val="8"/>
          <w:szCs w:val="8"/>
        </w:rPr>
      </w:pPr>
    </w:p>
    <w:p w14:paraId="707A9E2E" w14:textId="3CDB1E8E" w:rsidR="00D101E5" w:rsidRPr="00D101E5" w:rsidRDefault="00D101E5" w:rsidP="00D101E5">
      <w:pPr>
        <w:pStyle w:val="ListParagraph"/>
        <w:numPr>
          <w:ilvl w:val="0"/>
          <w:numId w:val="12"/>
        </w:numPr>
        <w:rPr>
          <w:rFonts w:ascii="Arial" w:hAnsi="Arial" w:cs="Arial"/>
          <w:sz w:val="22"/>
        </w:rPr>
      </w:pPr>
      <w:r>
        <w:rPr>
          <w:rFonts w:ascii="Arial" w:hAnsi="Arial" w:cs="Arial"/>
          <w:sz w:val="22"/>
        </w:rPr>
        <w:t xml:space="preserve">This </w:t>
      </w:r>
      <w:r w:rsidR="00282260">
        <w:rPr>
          <w:rFonts w:ascii="Arial" w:hAnsi="Arial" w:cs="Arial"/>
          <w:sz w:val="22"/>
        </w:rPr>
        <w:t>comprehensive l</w:t>
      </w:r>
      <w:r>
        <w:rPr>
          <w:rFonts w:ascii="Arial" w:hAnsi="Arial" w:cs="Arial"/>
          <w:sz w:val="22"/>
        </w:rPr>
        <w:t xml:space="preserve">egislation would </w:t>
      </w:r>
      <w:r w:rsidR="00282260">
        <w:rPr>
          <w:rFonts w:ascii="Arial" w:hAnsi="Arial" w:cs="Arial"/>
          <w:sz w:val="22"/>
        </w:rPr>
        <w:t>reduce current and future wait times by making a series of improvements to the visa application process:</w:t>
      </w:r>
    </w:p>
    <w:p w14:paraId="1D33AFEF" w14:textId="77777777" w:rsidR="00D101E5" w:rsidRPr="00D101E5" w:rsidRDefault="00D101E5" w:rsidP="007E27F1">
      <w:pPr>
        <w:rPr>
          <w:rFonts w:ascii="Arial" w:hAnsi="Arial" w:cs="Arial"/>
          <w:sz w:val="8"/>
          <w:szCs w:val="8"/>
        </w:rPr>
      </w:pPr>
    </w:p>
    <w:p w14:paraId="4E252AE2" w14:textId="77777777" w:rsidR="00282260" w:rsidRDefault="00282260" w:rsidP="00282260">
      <w:pPr>
        <w:pStyle w:val="ListParagraph"/>
        <w:numPr>
          <w:ilvl w:val="1"/>
          <w:numId w:val="12"/>
        </w:numPr>
        <w:rPr>
          <w:rFonts w:ascii="Arial" w:hAnsi="Arial" w:cs="Arial"/>
          <w:sz w:val="22"/>
        </w:rPr>
      </w:pPr>
      <w:r w:rsidRPr="00282260">
        <w:rPr>
          <w:rFonts w:ascii="Arial" w:hAnsi="Arial" w:cs="Arial"/>
          <w:sz w:val="22"/>
        </w:rPr>
        <w:t xml:space="preserve">Require the State Department to set interview wait time goals and take steps to lower wait times in locations that consistently fail to achieve those goals.  </w:t>
      </w:r>
    </w:p>
    <w:p w14:paraId="4BD801BD" w14:textId="77777777" w:rsidR="00282260" w:rsidRPr="00282260" w:rsidRDefault="00282260" w:rsidP="00282260">
      <w:pPr>
        <w:rPr>
          <w:rFonts w:ascii="Arial" w:hAnsi="Arial" w:cs="Arial"/>
          <w:sz w:val="8"/>
          <w:szCs w:val="8"/>
        </w:rPr>
      </w:pPr>
    </w:p>
    <w:p w14:paraId="02EAEE7B" w14:textId="7F36651F" w:rsidR="00282260" w:rsidRDefault="00282260" w:rsidP="00282260">
      <w:pPr>
        <w:pStyle w:val="ListParagraph"/>
        <w:numPr>
          <w:ilvl w:val="1"/>
          <w:numId w:val="12"/>
        </w:numPr>
        <w:rPr>
          <w:rFonts w:ascii="Arial" w:hAnsi="Arial" w:cs="Arial"/>
          <w:sz w:val="22"/>
        </w:rPr>
      </w:pPr>
      <w:r w:rsidRPr="00282260">
        <w:rPr>
          <w:rFonts w:ascii="Arial" w:hAnsi="Arial" w:cs="Arial"/>
          <w:sz w:val="22"/>
        </w:rPr>
        <w:t>Provide the State Department with permanent authority to waive in-person interviews for certain previously vetted and low-risk nonimmigrant visa</w:t>
      </w:r>
      <w:r w:rsidRPr="00282260">
        <w:rPr>
          <w:rFonts w:ascii="Arial" w:hAnsi="Arial" w:cs="Arial"/>
          <w:sz w:val="20"/>
          <w:szCs w:val="20"/>
        </w:rPr>
        <w:t xml:space="preserve"> </w:t>
      </w:r>
      <w:r w:rsidRPr="00282260">
        <w:rPr>
          <w:rFonts w:ascii="Arial" w:hAnsi="Arial" w:cs="Arial"/>
          <w:sz w:val="22"/>
        </w:rPr>
        <w:t>applicants</w:t>
      </w:r>
      <w:r>
        <w:rPr>
          <w:rFonts w:ascii="Arial" w:hAnsi="Arial" w:cs="Arial"/>
          <w:sz w:val="22"/>
        </w:rPr>
        <w:t>.</w:t>
      </w:r>
    </w:p>
    <w:p w14:paraId="7118A9E8" w14:textId="77777777" w:rsidR="00282260" w:rsidRPr="00282260" w:rsidRDefault="00282260" w:rsidP="00282260">
      <w:pPr>
        <w:rPr>
          <w:rFonts w:ascii="Arial" w:hAnsi="Arial" w:cs="Arial"/>
          <w:sz w:val="8"/>
          <w:szCs w:val="8"/>
        </w:rPr>
      </w:pPr>
    </w:p>
    <w:p w14:paraId="09CB9803" w14:textId="3B0FC4AA" w:rsidR="00282260" w:rsidRDefault="00282260" w:rsidP="00282260">
      <w:pPr>
        <w:pStyle w:val="ListParagraph"/>
        <w:numPr>
          <w:ilvl w:val="1"/>
          <w:numId w:val="12"/>
        </w:numPr>
        <w:rPr>
          <w:rFonts w:ascii="Arial" w:hAnsi="Arial" w:cs="Arial"/>
          <w:sz w:val="22"/>
        </w:rPr>
      </w:pPr>
      <w:r w:rsidRPr="00282260">
        <w:rPr>
          <w:rFonts w:ascii="Arial" w:hAnsi="Arial" w:cs="Arial"/>
          <w:sz w:val="22"/>
        </w:rPr>
        <w:t xml:space="preserve">Create a pilot-program to test videoconferencing as an alternative to in-person interviews for certain low-risk, pre-vetted applicants from Global Entry countries. </w:t>
      </w:r>
    </w:p>
    <w:p w14:paraId="16B6DD32" w14:textId="77777777" w:rsidR="00282260" w:rsidRPr="00282260" w:rsidRDefault="00282260" w:rsidP="00282260">
      <w:pPr>
        <w:rPr>
          <w:rFonts w:ascii="Arial" w:hAnsi="Arial" w:cs="Arial"/>
          <w:sz w:val="8"/>
          <w:szCs w:val="8"/>
        </w:rPr>
      </w:pPr>
    </w:p>
    <w:p w14:paraId="1756A1D2" w14:textId="66F88439" w:rsidR="00D101E5" w:rsidRPr="00282260" w:rsidRDefault="00282260" w:rsidP="00282260">
      <w:pPr>
        <w:pStyle w:val="ListParagraph"/>
        <w:numPr>
          <w:ilvl w:val="1"/>
          <w:numId w:val="12"/>
        </w:numPr>
        <w:rPr>
          <w:rFonts w:ascii="Arial" w:hAnsi="Arial" w:cs="Arial"/>
          <w:sz w:val="22"/>
        </w:rPr>
      </w:pPr>
      <w:r w:rsidRPr="00282260">
        <w:rPr>
          <w:rFonts w:ascii="Arial" w:hAnsi="Arial" w:cs="Arial"/>
          <w:sz w:val="22"/>
        </w:rPr>
        <w:t>Improve the nonimmigrant visa processing experience by providing an expedited processing fee and the opportunity to extend visitors visas while in the U.S.</w:t>
      </w:r>
    </w:p>
    <w:p w14:paraId="754F2124" w14:textId="77777777" w:rsidR="00282260" w:rsidRPr="00282260" w:rsidRDefault="00282260" w:rsidP="00282260">
      <w:pPr>
        <w:rPr>
          <w:rFonts w:ascii="Arial" w:hAnsi="Arial" w:cs="Arial"/>
          <w:sz w:val="16"/>
          <w:szCs w:val="16"/>
        </w:rPr>
      </w:pPr>
    </w:p>
    <w:p w14:paraId="7091379B" w14:textId="61F1CBB0" w:rsidR="00D87D9C" w:rsidRDefault="00C821E8" w:rsidP="002835B6">
      <w:pPr>
        <w:rPr>
          <w:rFonts w:ascii="Arial" w:hAnsi="Arial" w:cs="Arial"/>
          <w:sz w:val="22"/>
        </w:rPr>
      </w:pPr>
      <w:r w:rsidRPr="00EB758E">
        <w:rPr>
          <w:rFonts w:ascii="Arial" w:hAnsi="Arial" w:cs="Arial"/>
          <w:b/>
          <w:bCs/>
          <w:color w:val="7FAAB1"/>
          <w:sz w:val="22"/>
          <w:u w:val="single"/>
        </w:rPr>
        <w:t>HOUSE ASK</w:t>
      </w:r>
      <w:r>
        <w:rPr>
          <w:rFonts w:ascii="Arial" w:hAnsi="Arial" w:cs="Arial"/>
          <w:sz w:val="22"/>
        </w:rPr>
        <w:t xml:space="preserve">: </w:t>
      </w:r>
      <w:r w:rsidR="00D87D9C">
        <w:rPr>
          <w:rFonts w:ascii="Arial" w:hAnsi="Arial" w:cs="Arial"/>
          <w:sz w:val="22"/>
        </w:rPr>
        <w:t>ECA encourages the Representative to co-sponsor two bipartisan bills that will increase State Department flexibility, transparency, and accountability.</w:t>
      </w:r>
    </w:p>
    <w:p w14:paraId="2B18EAA3" w14:textId="77777777" w:rsidR="00D87D9C" w:rsidRPr="00D87D9C" w:rsidRDefault="00D87D9C" w:rsidP="002835B6">
      <w:pPr>
        <w:rPr>
          <w:rFonts w:ascii="Arial" w:hAnsi="Arial" w:cs="Arial"/>
          <w:sz w:val="8"/>
          <w:szCs w:val="8"/>
        </w:rPr>
      </w:pPr>
    </w:p>
    <w:p w14:paraId="61FB8A01" w14:textId="1CED682A" w:rsidR="00D87D9C" w:rsidRDefault="00D87D9C" w:rsidP="00D87D9C">
      <w:pPr>
        <w:pStyle w:val="ListParagraph"/>
        <w:numPr>
          <w:ilvl w:val="0"/>
          <w:numId w:val="8"/>
        </w:numPr>
        <w:rPr>
          <w:rFonts w:ascii="Arial" w:hAnsi="Arial" w:cs="Arial"/>
          <w:sz w:val="22"/>
        </w:rPr>
      </w:pPr>
      <w:r w:rsidRPr="0056185A">
        <w:rPr>
          <w:rFonts w:ascii="Arial" w:hAnsi="Arial" w:cs="Arial"/>
          <w:sz w:val="22"/>
        </w:rPr>
        <w:t xml:space="preserve">H.R.5127: </w:t>
      </w:r>
      <w:r>
        <w:rPr>
          <w:rFonts w:ascii="Arial" w:hAnsi="Arial" w:cs="Arial"/>
          <w:sz w:val="22"/>
        </w:rPr>
        <w:t xml:space="preserve">the </w:t>
      </w:r>
      <w:r w:rsidRPr="00D87D9C">
        <w:rPr>
          <w:rFonts w:ascii="Arial" w:hAnsi="Arial" w:cs="Arial"/>
          <w:i/>
          <w:iCs/>
          <w:sz w:val="22"/>
        </w:rPr>
        <w:t>Visitor Visa Wait Time Reduction Act</w:t>
      </w:r>
      <w:r>
        <w:rPr>
          <w:rFonts w:ascii="Arial" w:hAnsi="Arial" w:cs="Arial"/>
          <w:sz w:val="22"/>
        </w:rPr>
        <w:t xml:space="preserve"> from Representatives </w:t>
      </w:r>
      <w:r w:rsidR="00624F9B" w:rsidRPr="00B173F7">
        <w:rPr>
          <w:rFonts w:ascii="Arial" w:hAnsi="Arial" w:cs="Arial"/>
          <w:sz w:val="22"/>
        </w:rPr>
        <w:t>María Elvira Salazar (FL) and Susie Lee (NV)</w:t>
      </w:r>
      <w:r w:rsidR="00971CED">
        <w:rPr>
          <w:rFonts w:ascii="Arial" w:hAnsi="Arial" w:cs="Arial"/>
          <w:sz w:val="22"/>
        </w:rPr>
        <w:t>.</w:t>
      </w:r>
    </w:p>
    <w:p w14:paraId="37753D3E" w14:textId="77777777" w:rsidR="00D101E5" w:rsidRPr="00F1530B" w:rsidRDefault="00D101E5" w:rsidP="00D101E5">
      <w:pPr>
        <w:rPr>
          <w:rFonts w:ascii="Arial" w:hAnsi="Arial" w:cs="Arial"/>
          <w:sz w:val="8"/>
          <w:szCs w:val="8"/>
        </w:rPr>
      </w:pPr>
    </w:p>
    <w:p w14:paraId="39F0E7B6" w14:textId="6E44A429" w:rsidR="008552B7" w:rsidRDefault="00D101E5" w:rsidP="00D101E5">
      <w:pPr>
        <w:pStyle w:val="ListParagraph"/>
        <w:numPr>
          <w:ilvl w:val="1"/>
          <w:numId w:val="8"/>
        </w:numPr>
        <w:rPr>
          <w:rFonts w:ascii="Arial" w:hAnsi="Arial" w:cs="Arial"/>
          <w:sz w:val="22"/>
        </w:rPr>
      </w:pPr>
      <w:r w:rsidRPr="00F1530B">
        <w:rPr>
          <w:rFonts w:ascii="Arial" w:hAnsi="Arial" w:cs="Arial"/>
          <w:sz w:val="22"/>
        </w:rPr>
        <w:t xml:space="preserve">This legislation would </w:t>
      </w:r>
      <w:r w:rsidR="008552B7" w:rsidRPr="008552B7">
        <w:rPr>
          <w:rFonts w:ascii="Arial" w:hAnsi="Arial" w:cs="Arial"/>
          <w:sz w:val="22"/>
        </w:rPr>
        <w:t xml:space="preserve">require the State Department to outline specific steps to address </w:t>
      </w:r>
      <w:r w:rsidR="008552B7">
        <w:rPr>
          <w:rFonts w:ascii="Arial" w:hAnsi="Arial" w:cs="Arial"/>
          <w:sz w:val="22"/>
        </w:rPr>
        <w:t xml:space="preserve">visa delays </w:t>
      </w:r>
      <w:r w:rsidR="008552B7" w:rsidRPr="008552B7">
        <w:rPr>
          <w:rFonts w:ascii="Arial" w:hAnsi="Arial" w:cs="Arial"/>
          <w:sz w:val="22"/>
        </w:rPr>
        <w:t xml:space="preserve">at each diplomatic post where the wait time for a visitor visa appointment </w:t>
      </w:r>
      <w:r w:rsidR="008552B7">
        <w:rPr>
          <w:rFonts w:ascii="Arial" w:hAnsi="Arial" w:cs="Arial"/>
          <w:sz w:val="22"/>
        </w:rPr>
        <w:t xml:space="preserve">is </w:t>
      </w:r>
      <w:r w:rsidR="008552B7" w:rsidRPr="008552B7">
        <w:rPr>
          <w:rFonts w:ascii="Arial" w:hAnsi="Arial" w:cs="Arial"/>
          <w:sz w:val="22"/>
        </w:rPr>
        <w:t>100 days</w:t>
      </w:r>
      <w:r w:rsidR="008552B7">
        <w:rPr>
          <w:rFonts w:ascii="Arial" w:hAnsi="Arial" w:cs="Arial"/>
          <w:sz w:val="22"/>
        </w:rPr>
        <w:t xml:space="preserve"> or more.</w:t>
      </w:r>
    </w:p>
    <w:p w14:paraId="1D2680AA" w14:textId="77777777" w:rsidR="008552B7" w:rsidRPr="008552B7" w:rsidRDefault="008552B7" w:rsidP="008552B7">
      <w:pPr>
        <w:rPr>
          <w:rFonts w:ascii="Arial" w:hAnsi="Arial" w:cs="Arial"/>
          <w:sz w:val="8"/>
          <w:szCs w:val="8"/>
        </w:rPr>
      </w:pPr>
    </w:p>
    <w:p w14:paraId="27BB4F2A" w14:textId="0E6FB377" w:rsidR="00D101E5" w:rsidRDefault="008552B7" w:rsidP="00D101E5">
      <w:pPr>
        <w:pStyle w:val="ListParagraph"/>
        <w:numPr>
          <w:ilvl w:val="1"/>
          <w:numId w:val="8"/>
        </w:numPr>
        <w:rPr>
          <w:rFonts w:ascii="Arial" w:hAnsi="Arial" w:cs="Arial"/>
          <w:sz w:val="22"/>
        </w:rPr>
      </w:pPr>
      <w:r>
        <w:rPr>
          <w:rFonts w:ascii="Arial" w:hAnsi="Arial" w:cs="Arial"/>
          <w:sz w:val="22"/>
        </w:rPr>
        <w:t>I</w:t>
      </w:r>
      <w:r w:rsidRPr="008552B7">
        <w:rPr>
          <w:rFonts w:ascii="Arial" w:hAnsi="Arial" w:cs="Arial"/>
          <w:sz w:val="22"/>
        </w:rPr>
        <w:t xml:space="preserve">t also </w:t>
      </w:r>
      <w:r>
        <w:rPr>
          <w:rFonts w:ascii="Arial" w:hAnsi="Arial" w:cs="Arial"/>
          <w:sz w:val="22"/>
        </w:rPr>
        <w:t xml:space="preserve">allows the State Department to </w:t>
      </w:r>
      <w:r w:rsidRPr="008552B7">
        <w:rPr>
          <w:rFonts w:ascii="Arial" w:hAnsi="Arial" w:cs="Arial"/>
          <w:sz w:val="22"/>
        </w:rPr>
        <w:t>temporarily reassig</w:t>
      </w:r>
      <w:r>
        <w:rPr>
          <w:rFonts w:ascii="Arial" w:hAnsi="Arial" w:cs="Arial"/>
          <w:sz w:val="22"/>
        </w:rPr>
        <w:t xml:space="preserve">n </w:t>
      </w:r>
      <w:r w:rsidRPr="008552B7">
        <w:rPr>
          <w:rFonts w:ascii="Arial" w:hAnsi="Arial" w:cs="Arial"/>
          <w:sz w:val="22"/>
        </w:rPr>
        <w:t xml:space="preserve">staff </w:t>
      </w:r>
      <w:r>
        <w:rPr>
          <w:rFonts w:ascii="Arial" w:hAnsi="Arial" w:cs="Arial"/>
          <w:sz w:val="22"/>
        </w:rPr>
        <w:t xml:space="preserve">from other </w:t>
      </w:r>
      <w:r w:rsidRPr="008552B7">
        <w:rPr>
          <w:rFonts w:ascii="Arial" w:hAnsi="Arial" w:cs="Arial"/>
          <w:sz w:val="22"/>
        </w:rPr>
        <w:t>offices to diplomatic posts where the wait time exceeds 300 days.</w:t>
      </w:r>
    </w:p>
    <w:p w14:paraId="09EA261A" w14:textId="77777777" w:rsidR="00D87D9C" w:rsidRPr="00826AC8" w:rsidRDefault="00D87D9C" w:rsidP="00D87D9C">
      <w:pPr>
        <w:pStyle w:val="ListParagraph"/>
        <w:rPr>
          <w:rFonts w:ascii="Arial" w:hAnsi="Arial" w:cs="Arial"/>
          <w:sz w:val="8"/>
          <w:szCs w:val="8"/>
        </w:rPr>
      </w:pPr>
    </w:p>
    <w:p w14:paraId="241C9A76" w14:textId="146D68BA" w:rsidR="00971CED" w:rsidRDefault="00D87D9C" w:rsidP="00D87D9C">
      <w:pPr>
        <w:pStyle w:val="ListParagraph"/>
        <w:numPr>
          <w:ilvl w:val="0"/>
          <w:numId w:val="8"/>
        </w:numPr>
        <w:rPr>
          <w:rFonts w:ascii="Arial" w:hAnsi="Arial" w:cs="Arial"/>
          <w:sz w:val="22"/>
        </w:rPr>
      </w:pPr>
      <w:r>
        <w:rPr>
          <w:rFonts w:ascii="Arial" w:hAnsi="Arial" w:cs="Arial"/>
          <w:sz w:val="22"/>
        </w:rPr>
        <w:t>H.R.7263</w:t>
      </w:r>
      <w:r w:rsidR="0056185A">
        <w:rPr>
          <w:rFonts w:ascii="Arial" w:hAnsi="Arial" w:cs="Arial"/>
          <w:sz w:val="22"/>
        </w:rPr>
        <w:t>:</w:t>
      </w:r>
      <w:r>
        <w:rPr>
          <w:rFonts w:ascii="Arial" w:hAnsi="Arial" w:cs="Arial"/>
          <w:sz w:val="22"/>
        </w:rPr>
        <w:t xml:space="preserve"> the </w:t>
      </w:r>
      <w:r w:rsidRPr="00971CED">
        <w:rPr>
          <w:rFonts w:ascii="Arial" w:hAnsi="Arial" w:cs="Arial"/>
          <w:i/>
          <w:iCs/>
          <w:sz w:val="22"/>
        </w:rPr>
        <w:t>VISITOR Act</w:t>
      </w:r>
      <w:r>
        <w:rPr>
          <w:rFonts w:ascii="Arial" w:hAnsi="Arial" w:cs="Arial"/>
          <w:sz w:val="22"/>
        </w:rPr>
        <w:t xml:space="preserve"> </w:t>
      </w:r>
      <w:r w:rsidR="00971CED">
        <w:rPr>
          <w:rFonts w:ascii="Arial" w:hAnsi="Arial" w:cs="Arial"/>
          <w:sz w:val="22"/>
        </w:rPr>
        <w:t xml:space="preserve">from Representatives </w:t>
      </w:r>
      <w:r w:rsidR="00624F9B" w:rsidRPr="00624F9B">
        <w:rPr>
          <w:rFonts w:ascii="Arial" w:hAnsi="Arial" w:cs="Arial"/>
          <w:sz w:val="22"/>
        </w:rPr>
        <w:t>Dina Titus (NV) and María Elvira Salazar (FL)</w:t>
      </w:r>
      <w:r w:rsidR="00971CED">
        <w:rPr>
          <w:rFonts w:ascii="Arial" w:hAnsi="Arial" w:cs="Arial"/>
          <w:sz w:val="22"/>
        </w:rPr>
        <w:t>.</w:t>
      </w:r>
    </w:p>
    <w:p w14:paraId="0B5F141E" w14:textId="77777777" w:rsidR="00FB2DF0" w:rsidRPr="00F1530B" w:rsidRDefault="00FB2DF0" w:rsidP="00FB2DF0">
      <w:pPr>
        <w:rPr>
          <w:rFonts w:ascii="Arial" w:hAnsi="Arial" w:cs="Arial"/>
          <w:sz w:val="8"/>
          <w:szCs w:val="8"/>
        </w:rPr>
      </w:pPr>
    </w:p>
    <w:p w14:paraId="59938968" w14:textId="68E7DB22" w:rsidR="00FB2DF0" w:rsidRDefault="00FB2DF0" w:rsidP="00FB2DF0">
      <w:pPr>
        <w:pStyle w:val="ListParagraph"/>
        <w:numPr>
          <w:ilvl w:val="1"/>
          <w:numId w:val="8"/>
        </w:numPr>
        <w:rPr>
          <w:rFonts w:ascii="Arial" w:hAnsi="Arial" w:cs="Arial"/>
          <w:sz w:val="22"/>
        </w:rPr>
      </w:pPr>
      <w:r w:rsidRPr="00F1530B">
        <w:rPr>
          <w:rFonts w:ascii="Arial" w:hAnsi="Arial" w:cs="Arial"/>
          <w:sz w:val="22"/>
        </w:rPr>
        <w:t xml:space="preserve">This legislation would </w:t>
      </w:r>
      <w:r w:rsidR="00624F9B" w:rsidRPr="00624F9B">
        <w:rPr>
          <w:rFonts w:ascii="Arial" w:hAnsi="Arial" w:cs="Arial"/>
          <w:sz w:val="22"/>
        </w:rPr>
        <w:t>allow greater flexibility for the State Department to use the money collected from passport and visa fees to address the massive backlog in processing tourist visas at various consular posts overseas</w:t>
      </w:r>
      <w:r>
        <w:rPr>
          <w:rFonts w:ascii="Arial" w:hAnsi="Arial" w:cs="Arial"/>
          <w:sz w:val="22"/>
        </w:rPr>
        <w:t>.</w:t>
      </w:r>
    </w:p>
    <w:p w14:paraId="0C0B31B4" w14:textId="77777777" w:rsidR="00FB2DF0" w:rsidRPr="00F1530B" w:rsidRDefault="00FB2DF0" w:rsidP="00FB2DF0">
      <w:pPr>
        <w:ind w:left="1080"/>
        <w:rPr>
          <w:rFonts w:ascii="Arial" w:hAnsi="Arial" w:cs="Arial"/>
          <w:sz w:val="8"/>
          <w:szCs w:val="8"/>
        </w:rPr>
      </w:pPr>
    </w:p>
    <w:p w14:paraId="247E6E7B" w14:textId="400A1363" w:rsidR="00FB2DF0" w:rsidRPr="00F1530B" w:rsidRDefault="00EB3755" w:rsidP="00FB2DF0">
      <w:pPr>
        <w:pStyle w:val="ListParagraph"/>
        <w:numPr>
          <w:ilvl w:val="1"/>
          <w:numId w:val="8"/>
        </w:numPr>
        <w:rPr>
          <w:rFonts w:ascii="Arial" w:hAnsi="Arial" w:cs="Arial"/>
          <w:sz w:val="22"/>
        </w:rPr>
      </w:pPr>
      <w:r>
        <w:rPr>
          <w:rFonts w:ascii="Arial" w:hAnsi="Arial" w:cs="Arial"/>
          <w:sz w:val="22"/>
        </w:rPr>
        <w:t>Additionally, w</w:t>
      </w:r>
      <w:r w:rsidRPr="00EB3755">
        <w:rPr>
          <w:rFonts w:ascii="Arial" w:hAnsi="Arial" w:cs="Arial"/>
          <w:sz w:val="22"/>
        </w:rPr>
        <w:t xml:space="preserve">ith funds collected from passport and visa fees, </w:t>
      </w:r>
      <w:r>
        <w:rPr>
          <w:rFonts w:ascii="Arial" w:hAnsi="Arial" w:cs="Arial"/>
          <w:sz w:val="22"/>
        </w:rPr>
        <w:t xml:space="preserve">the State Department would </w:t>
      </w:r>
      <w:r w:rsidRPr="00EB3755">
        <w:rPr>
          <w:rFonts w:ascii="Arial" w:hAnsi="Arial" w:cs="Arial"/>
          <w:sz w:val="22"/>
        </w:rPr>
        <w:t>be able to make needed technological upgrades at posts, hire more personnel to conduct visa adjudications, and build out visa processing infrastructure at high-volume sites.</w:t>
      </w:r>
    </w:p>
    <w:p w14:paraId="21611EFB" w14:textId="77777777" w:rsidR="00FB2DF0" w:rsidRPr="00FB2DF0" w:rsidRDefault="00FB2DF0" w:rsidP="00FB2DF0">
      <w:pPr>
        <w:pStyle w:val="ListParagraph"/>
        <w:rPr>
          <w:rFonts w:ascii="Arial" w:hAnsi="Arial" w:cs="Arial"/>
          <w:sz w:val="16"/>
          <w:szCs w:val="16"/>
        </w:rPr>
      </w:pPr>
    </w:p>
    <w:p w14:paraId="4BAD007D" w14:textId="77777777" w:rsidR="00396A3D" w:rsidRPr="002835B6" w:rsidRDefault="00396A3D" w:rsidP="00396A3D">
      <w:pPr>
        <w:ind w:left="360"/>
        <w:rPr>
          <w:rFonts w:ascii="Arial" w:hAnsi="Arial" w:cs="Arial"/>
          <w:b/>
          <w:bCs/>
          <w:sz w:val="32"/>
          <w:szCs w:val="32"/>
        </w:rPr>
      </w:pPr>
      <w:r>
        <w:rPr>
          <w:noProof/>
        </w:rPr>
        <mc:AlternateContent>
          <mc:Choice Requires="wps">
            <w:drawing>
              <wp:anchor distT="0" distB="0" distL="114300" distR="114300" simplePos="0" relativeHeight="251671552" behindDoc="0" locked="0" layoutInCell="1" allowOverlap="1" wp14:anchorId="473DE40C" wp14:editId="2C626E36">
                <wp:simplePos x="0" y="0"/>
                <wp:positionH relativeFrom="page">
                  <wp:posOffset>2514600</wp:posOffset>
                </wp:positionH>
                <wp:positionV relativeFrom="paragraph">
                  <wp:posOffset>132182</wp:posOffset>
                </wp:positionV>
                <wp:extent cx="2743200" cy="0"/>
                <wp:effectExtent l="0" t="19050" r="19050" b="19050"/>
                <wp:wrapNone/>
                <wp:docPr id="2139254214"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28575">
                          <a:solidFill>
                            <a:srgbClr val="7FAA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9C4677" id="Straight Connector 2"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98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" strokecolor="#7faab1" strokeweight="2.25pt">
                <v:stroke joinstyle="miter"/>
                <w10:wrap anchorx="page"/>
              </v:line>
            </w:pict>
          </mc:Fallback>
        </mc:AlternateContent>
      </w:r>
    </w:p>
    <w:p w14:paraId="05801587" w14:textId="77777777" w:rsidR="00304BCD" w:rsidRPr="0087414E" w:rsidRDefault="00304BCD" w:rsidP="00304BCD">
      <w:pPr>
        <w:rPr>
          <w:rFonts w:ascii="Arial" w:hAnsi="Arial" w:cs="Arial"/>
          <w:sz w:val="16"/>
          <w:szCs w:val="16"/>
        </w:rPr>
      </w:pPr>
    </w:p>
    <w:p w14:paraId="1DC6A16E" w14:textId="513664C3" w:rsidR="00304BCD" w:rsidRPr="004E12C8" w:rsidRDefault="00304BCD" w:rsidP="00304BCD">
      <w:pPr>
        <w:rPr>
          <w:rFonts w:ascii="Arial" w:hAnsi="Arial" w:cs="Arial"/>
          <w:b/>
          <w:bCs/>
          <w:sz w:val="22"/>
        </w:rPr>
      </w:pPr>
      <w:r>
        <w:rPr>
          <w:rFonts w:ascii="Arial" w:hAnsi="Arial" w:cs="Arial"/>
          <w:b/>
          <w:bCs/>
          <w:sz w:val="22"/>
        </w:rPr>
        <w:t xml:space="preserve">4. </w:t>
      </w:r>
      <w:r w:rsidR="00BA5F1A">
        <w:rPr>
          <w:rFonts w:ascii="Arial" w:hAnsi="Arial" w:cs="Arial"/>
          <w:b/>
          <w:bCs/>
          <w:sz w:val="22"/>
        </w:rPr>
        <w:t>Next-generation workforce</w:t>
      </w:r>
      <w:r>
        <w:rPr>
          <w:rFonts w:ascii="Arial" w:hAnsi="Arial" w:cs="Arial"/>
          <w:b/>
          <w:bCs/>
          <w:sz w:val="22"/>
        </w:rPr>
        <w:t xml:space="preserve"> [one or more group members</w:t>
      </w:r>
      <w:r w:rsidR="00724699">
        <w:rPr>
          <w:rFonts w:ascii="Arial" w:hAnsi="Arial" w:cs="Arial"/>
          <w:b/>
          <w:bCs/>
          <w:sz w:val="22"/>
        </w:rPr>
        <w:t>:</w:t>
      </w:r>
      <w:r w:rsidR="00BA5F1A">
        <w:rPr>
          <w:rFonts w:ascii="Arial" w:hAnsi="Arial" w:cs="Arial"/>
          <w:b/>
          <w:bCs/>
          <w:sz w:val="22"/>
        </w:rPr>
        <w:t xml:space="preserve"> </w:t>
      </w:r>
      <w:r>
        <w:rPr>
          <w:rFonts w:ascii="Arial" w:hAnsi="Arial" w:cs="Arial"/>
          <w:b/>
          <w:bCs/>
          <w:sz w:val="22"/>
        </w:rPr>
        <w:t>______________________</w:t>
      </w:r>
      <w:r w:rsidR="00304B24">
        <w:rPr>
          <w:rFonts w:ascii="Arial" w:hAnsi="Arial" w:cs="Arial"/>
          <w:b/>
          <w:bCs/>
          <w:sz w:val="22"/>
        </w:rPr>
        <w:t>__</w:t>
      </w:r>
      <w:r>
        <w:rPr>
          <w:rFonts w:ascii="Arial" w:hAnsi="Arial" w:cs="Arial"/>
          <w:b/>
          <w:bCs/>
          <w:sz w:val="22"/>
        </w:rPr>
        <w:t>]</w:t>
      </w:r>
    </w:p>
    <w:p w14:paraId="46145603" w14:textId="77777777" w:rsidR="00DE1FFD" w:rsidRPr="003C139B" w:rsidRDefault="00DE1FFD" w:rsidP="00DE1FFD">
      <w:pPr>
        <w:rPr>
          <w:rFonts w:ascii="Arial" w:hAnsi="Arial" w:cs="Arial"/>
          <w:sz w:val="8"/>
          <w:szCs w:val="8"/>
        </w:rPr>
      </w:pPr>
    </w:p>
    <w:p w14:paraId="6F9FFF58" w14:textId="658CE0AF" w:rsidR="0000497A" w:rsidRDefault="0000497A" w:rsidP="00DE1FFD">
      <w:pPr>
        <w:pStyle w:val="ListParagraph"/>
        <w:numPr>
          <w:ilvl w:val="0"/>
          <w:numId w:val="8"/>
        </w:numPr>
        <w:rPr>
          <w:rFonts w:ascii="Arial" w:hAnsi="Arial" w:cs="Arial"/>
          <w:sz w:val="22"/>
        </w:rPr>
      </w:pPr>
      <w:r>
        <w:rPr>
          <w:rFonts w:ascii="Arial" w:hAnsi="Arial" w:cs="Arial"/>
          <w:sz w:val="22"/>
        </w:rPr>
        <w:t>Hard-working men and women are the backbone of the business events industry!</w:t>
      </w:r>
    </w:p>
    <w:p w14:paraId="1D0D2F43" w14:textId="77777777" w:rsidR="00DE1FFD" w:rsidRPr="002835B6" w:rsidRDefault="00DE1FFD" w:rsidP="00DE1FFD">
      <w:pPr>
        <w:rPr>
          <w:rFonts w:ascii="Arial" w:hAnsi="Arial" w:cs="Arial"/>
          <w:sz w:val="8"/>
          <w:szCs w:val="8"/>
        </w:rPr>
      </w:pPr>
    </w:p>
    <w:p w14:paraId="1DDAE92B" w14:textId="519B79D1" w:rsidR="00DE1FFD" w:rsidRDefault="0000497A" w:rsidP="005236F6">
      <w:pPr>
        <w:pStyle w:val="ListParagraph"/>
        <w:numPr>
          <w:ilvl w:val="0"/>
          <w:numId w:val="8"/>
        </w:numPr>
        <w:ind w:right="-90"/>
        <w:rPr>
          <w:rFonts w:ascii="Arial" w:hAnsi="Arial" w:cs="Arial"/>
          <w:sz w:val="22"/>
        </w:rPr>
      </w:pPr>
      <w:r>
        <w:rPr>
          <w:rFonts w:ascii="Arial" w:hAnsi="Arial" w:cs="Arial"/>
          <w:sz w:val="22"/>
        </w:rPr>
        <w:t xml:space="preserve">There are many pathways into </w:t>
      </w:r>
      <w:r w:rsidR="005236F6">
        <w:rPr>
          <w:rFonts w:ascii="Arial" w:hAnsi="Arial" w:cs="Arial"/>
          <w:sz w:val="22"/>
        </w:rPr>
        <w:t>the</w:t>
      </w:r>
      <w:r>
        <w:rPr>
          <w:rFonts w:ascii="Arial" w:hAnsi="Arial" w:cs="Arial"/>
          <w:sz w:val="22"/>
        </w:rPr>
        <w:t xml:space="preserve"> great </w:t>
      </w:r>
      <w:r w:rsidR="005236F6">
        <w:rPr>
          <w:rFonts w:ascii="Arial" w:hAnsi="Arial" w:cs="Arial"/>
          <w:sz w:val="22"/>
        </w:rPr>
        <w:t xml:space="preserve">middle-class jobs and careers that the </w:t>
      </w:r>
      <w:r>
        <w:rPr>
          <w:rFonts w:ascii="Arial" w:hAnsi="Arial" w:cs="Arial"/>
          <w:sz w:val="22"/>
        </w:rPr>
        <w:t xml:space="preserve">business events </w:t>
      </w:r>
      <w:r w:rsidR="005236F6">
        <w:rPr>
          <w:rFonts w:ascii="Arial" w:hAnsi="Arial" w:cs="Arial"/>
          <w:sz w:val="22"/>
        </w:rPr>
        <w:t xml:space="preserve">industry offers: </w:t>
      </w:r>
      <w:r>
        <w:rPr>
          <w:rFonts w:ascii="Arial" w:hAnsi="Arial" w:cs="Arial"/>
          <w:sz w:val="22"/>
        </w:rPr>
        <w:t>from 2-year and 4-year colleges to trade schools, apprenticeships, skill</w:t>
      </w:r>
      <w:r w:rsidR="005236F6">
        <w:rPr>
          <w:rFonts w:ascii="Arial" w:hAnsi="Arial" w:cs="Arial"/>
          <w:sz w:val="22"/>
        </w:rPr>
        <w:t>s</w:t>
      </w:r>
      <w:r>
        <w:rPr>
          <w:rFonts w:ascii="Arial" w:hAnsi="Arial" w:cs="Arial"/>
          <w:sz w:val="22"/>
        </w:rPr>
        <w:t xml:space="preserve">-based </w:t>
      </w:r>
      <w:proofErr w:type="gramStart"/>
      <w:r>
        <w:rPr>
          <w:rFonts w:ascii="Arial" w:hAnsi="Arial" w:cs="Arial"/>
          <w:sz w:val="22"/>
        </w:rPr>
        <w:t>training</w:t>
      </w:r>
      <w:proofErr w:type="gramEnd"/>
      <w:r>
        <w:rPr>
          <w:rFonts w:ascii="Arial" w:hAnsi="Arial" w:cs="Arial"/>
          <w:sz w:val="22"/>
        </w:rPr>
        <w:t xml:space="preserve"> </w:t>
      </w:r>
      <w:r w:rsidR="005236F6">
        <w:rPr>
          <w:rFonts w:ascii="Arial" w:hAnsi="Arial" w:cs="Arial"/>
          <w:sz w:val="22"/>
        </w:rPr>
        <w:t xml:space="preserve">and certification </w:t>
      </w:r>
      <w:r>
        <w:rPr>
          <w:rFonts w:ascii="Arial" w:hAnsi="Arial" w:cs="Arial"/>
          <w:sz w:val="22"/>
        </w:rPr>
        <w:t>programs</w:t>
      </w:r>
      <w:r w:rsidR="00207659">
        <w:rPr>
          <w:rFonts w:ascii="Arial" w:hAnsi="Arial" w:cs="Arial"/>
          <w:sz w:val="22"/>
        </w:rPr>
        <w:t>,</w:t>
      </w:r>
      <w:r>
        <w:rPr>
          <w:rFonts w:ascii="Arial" w:hAnsi="Arial" w:cs="Arial"/>
          <w:sz w:val="22"/>
        </w:rPr>
        <w:t xml:space="preserve"> and more.</w:t>
      </w:r>
    </w:p>
    <w:p w14:paraId="7B0C5A28" w14:textId="77777777" w:rsidR="0000497A" w:rsidRPr="0000497A" w:rsidRDefault="0000497A" w:rsidP="0000497A">
      <w:pPr>
        <w:ind w:left="360"/>
        <w:rPr>
          <w:rFonts w:ascii="Arial" w:hAnsi="Arial" w:cs="Arial"/>
          <w:sz w:val="8"/>
          <w:szCs w:val="8"/>
        </w:rPr>
      </w:pPr>
    </w:p>
    <w:p w14:paraId="2242E307" w14:textId="0D63B308" w:rsidR="0000497A" w:rsidRDefault="0000497A" w:rsidP="00DE1FFD">
      <w:pPr>
        <w:pStyle w:val="ListParagraph"/>
        <w:numPr>
          <w:ilvl w:val="0"/>
          <w:numId w:val="8"/>
        </w:numPr>
        <w:rPr>
          <w:rFonts w:ascii="Arial" w:hAnsi="Arial" w:cs="Arial"/>
          <w:sz w:val="22"/>
        </w:rPr>
      </w:pPr>
      <w:r>
        <w:rPr>
          <w:rFonts w:ascii="Arial" w:hAnsi="Arial" w:cs="Arial"/>
          <w:sz w:val="22"/>
        </w:rPr>
        <w:t>We need Congress’ help to attract</w:t>
      </w:r>
      <w:r w:rsidR="005236F6">
        <w:rPr>
          <w:rFonts w:ascii="Arial" w:hAnsi="Arial" w:cs="Arial"/>
          <w:sz w:val="22"/>
        </w:rPr>
        <w:t xml:space="preserve"> and grow </w:t>
      </w:r>
      <w:r>
        <w:rPr>
          <w:rFonts w:ascii="Arial" w:hAnsi="Arial" w:cs="Arial"/>
          <w:sz w:val="22"/>
        </w:rPr>
        <w:t>our industry’s (and our country’s!) next-generation skilled workforce</w:t>
      </w:r>
      <w:r w:rsidR="00826AC8">
        <w:rPr>
          <w:rFonts w:ascii="Arial" w:hAnsi="Arial" w:cs="Arial"/>
          <w:sz w:val="22"/>
        </w:rPr>
        <w:t xml:space="preserve"> that will help our small businesses </w:t>
      </w:r>
      <w:r w:rsidR="005236F6">
        <w:rPr>
          <w:rFonts w:ascii="Arial" w:hAnsi="Arial" w:cs="Arial"/>
          <w:sz w:val="22"/>
        </w:rPr>
        <w:t>thrive going forward.</w:t>
      </w:r>
    </w:p>
    <w:p w14:paraId="6F147AC0" w14:textId="77777777" w:rsidR="00193ACE" w:rsidRPr="00DE1FFD" w:rsidRDefault="00193ACE" w:rsidP="00193ACE">
      <w:pPr>
        <w:rPr>
          <w:rFonts w:ascii="Arial" w:hAnsi="Arial" w:cs="Arial"/>
          <w:sz w:val="16"/>
          <w:szCs w:val="16"/>
        </w:rPr>
      </w:pPr>
    </w:p>
    <w:p w14:paraId="21D1395C" w14:textId="5294CB70" w:rsidR="00193ACE" w:rsidRDefault="00193ACE" w:rsidP="00193ACE">
      <w:pPr>
        <w:rPr>
          <w:rFonts w:ascii="Arial" w:hAnsi="Arial" w:cs="Arial"/>
          <w:sz w:val="22"/>
        </w:rPr>
      </w:pPr>
      <w:r w:rsidRPr="00EB758E">
        <w:rPr>
          <w:rFonts w:ascii="Arial" w:hAnsi="Arial" w:cs="Arial"/>
          <w:b/>
          <w:bCs/>
          <w:color w:val="7FAAB1"/>
          <w:sz w:val="22"/>
          <w:u w:val="single"/>
        </w:rPr>
        <w:lastRenderedPageBreak/>
        <w:t>SENATE ASK</w:t>
      </w:r>
      <w:r>
        <w:rPr>
          <w:rFonts w:ascii="Arial" w:hAnsi="Arial" w:cs="Arial"/>
          <w:sz w:val="22"/>
        </w:rPr>
        <w:t xml:space="preserve">: </w:t>
      </w:r>
      <w:r w:rsidR="005236F6">
        <w:rPr>
          <w:rFonts w:ascii="Arial" w:hAnsi="Arial" w:cs="Arial"/>
          <w:sz w:val="22"/>
        </w:rPr>
        <w:t xml:space="preserve">ECA encourages the Senator to </w:t>
      </w:r>
      <w:r w:rsidR="004C1DB0">
        <w:rPr>
          <w:rFonts w:ascii="Arial" w:hAnsi="Arial" w:cs="Arial"/>
          <w:sz w:val="22"/>
        </w:rPr>
        <w:t>co-</w:t>
      </w:r>
      <w:r w:rsidR="005236F6">
        <w:rPr>
          <w:rFonts w:ascii="Arial" w:hAnsi="Arial" w:cs="Arial"/>
          <w:sz w:val="22"/>
        </w:rPr>
        <w:t xml:space="preserve">sponsor </w:t>
      </w:r>
      <w:r w:rsidR="004C1DB0">
        <w:rPr>
          <w:rFonts w:ascii="Arial" w:hAnsi="Arial" w:cs="Arial"/>
          <w:sz w:val="22"/>
        </w:rPr>
        <w:t xml:space="preserve">two bipartisan bills </w:t>
      </w:r>
      <w:r w:rsidR="00E76DC1">
        <w:rPr>
          <w:rFonts w:ascii="Arial" w:hAnsi="Arial" w:cs="Arial"/>
          <w:sz w:val="22"/>
        </w:rPr>
        <w:t xml:space="preserve">that will improve access to skills-based training </w:t>
      </w:r>
      <w:r w:rsidR="004C1DB0">
        <w:rPr>
          <w:rFonts w:ascii="Arial" w:hAnsi="Arial" w:cs="Arial"/>
          <w:sz w:val="22"/>
        </w:rPr>
        <w:t xml:space="preserve">opportunities </w:t>
      </w:r>
      <w:r w:rsidR="00E76DC1">
        <w:rPr>
          <w:rFonts w:ascii="Arial" w:hAnsi="Arial" w:cs="Arial"/>
          <w:sz w:val="22"/>
        </w:rPr>
        <w:t xml:space="preserve">for individuals from all backgrounds to help them access great </w:t>
      </w:r>
      <w:r w:rsidR="004C1DB0">
        <w:rPr>
          <w:rFonts w:ascii="Arial" w:hAnsi="Arial" w:cs="Arial"/>
          <w:sz w:val="22"/>
        </w:rPr>
        <w:t xml:space="preserve">new </w:t>
      </w:r>
      <w:r w:rsidR="00E76DC1">
        <w:rPr>
          <w:rFonts w:ascii="Arial" w:hAnsi="Arial" w:cs="Arial"/>
          <w:sz w:val="22"/>
        </w:rPr>
        <w:t>jobs and careers.</w:t>
      </w:r>
    </w:p>
    <w:p w14:paraId="07E9FB95" w14:textId="77777777" w:rsidR="00193ACE" w:rsidRPr="0087414E" w:rsidRDefault="00193ACE" w:rsidP="00193ACE">
      <w:pPr>
        <w:rPr>
          <w:rFonts w:ascii="Arial" w:hAnsi="Arial" w:cs="Arial"/>
          <w:sz w:val="8"/>
          <w:szCs w:val="8"/>
        </w:rPr>
      </w:pPr>
    </w:p>
    <w:p w14:paraId="10140B52" w14:textId="4EF176A3" w:rsidR="00F1530B" w:rsidRDefault="004C1DB0" w:rsidP="00F1530B">
      <w:pPr>
        <w:pStyle w:val="ListParagraph"/>
        <w:numPr>
          <w:ilvl w:val="0"/>
          <w:numId w:val="8"/>
        </w:numPr>
        <w:rPr>
          <w:rFonts w:ascii="Arial" w:hAnsi="Arial" w:cs="Arial"/>
          <w:sz w:val="22"/>
        </w:rPr>
      </w:pPr>
      <w:r w:rsidRPr="004C1DB0">
        <w:rPr>
          <w:rFonts w:ascii="Arial" w:hAnsi="Arial" w:cs="Arial"/>
          <w:sz w:val="22"/>
        </w:rPr>
        <w:t xml:space="preserve">S.161: the </w:t>
      </w:r>
      <w:r>
        <w:rPr>
          <w:rFonts w:ascii="Arial" w:hAnsi="Arial" w:cs="Arial"/>
          <w:i/>
          <w:iCs/>
          <w:sz w:val="22"/>
        </w:rPr>
        <w:t xml:space="preserve">JOBS </w:t>
      </w:r>
      <w:r w:rsidR="00E76DC1" w:rsidRPr="004C1DB0">
        <w:rPr>
          <w:rFonts w:ascii="Arial" w:hAnsi="Arial" w:cs="Arial"/>
          <w:i/>
          <w:iCs/>
          <w:sz w:val="22"/>
        </w:rPr>
        <w:t>Act</w:t>
      </w:r>
      <w:r w:rsidR="00E76DC1" w:rsidRPr="004C1DB0">
        <w:rPr>
          <w:rFonts w:ascii="Arial" w:hAnsi="Arial" w:cs="Arial"/>
          <w:sz w:val="22"/>
        </w:rPr>
        <w:t xml:space="preserve"> </w:t>
      </w:r>
      <w:r>
        <w:rPr>
          <w:rFonts w:ascii="Arial" w:hAnsi="Arial" w:cs="Arial"/>
          <w:sz w:val="22"/>
        </w:rPr>
        <w:t>from Senators Tim Kaine (VA) and Mike Braun (IN)</w:t>
      </w:r>
    </w:p>
    <w:p w14:paraId="37230301" w14:textId="77777777" w:rsidR="00F1530B" w:rsidRPr="00F1530B" w:rsidRDefault="00F1530B" w:rsidP="00F1530B">
      <w:pPr>
        <w:rPr>
          <w:rFonts w:ascii="Arial" w:hAnsi="Arial" w:cs="Arial"/>
          <w:sz w:val="8"/>
          <w:szCs w:val="8"/>
        </w:rPr>
      </w:pPr>
    </w:p>
    <w:p w14:paraId="67C1CD8B" w14:textId="77777777" w:rsidR="00F1530B" w:rsidRDefault="00F1530B" w:rsidP="00F1530B">
      <w:pPr>
        <w:pStyle w:val="ListParagraph"/>
        <w:numPr>
          <w:ilvl w:val="1"/>
          <w:numId w:val="8"/>
        </w:numPr>
        <w:rPr>
          <w:rFonts w:ascii="Arial" w:hAnsi="Arial" w:cs="Arial"/>
          <w:sz w:val="22"/>
        </w:rPr>
      </w:pPr>
      <w:r w:rsidRPr="00F1530B">
        <w:rPr>
          <w:rFonts w:ascii="Arial" w:hAnsi="Arial" w:cs="Arial"/>
          <w:sz w:val="22"/>
        </w:rPr>
        <w:t>This legislation would help more Americans get good-paying jobs by allowing students to use federal Pell</w:t>
      </w:r>
      <w:r>
        <w:rPr>
          <w:rFonts w:ascii="Arial" w:hAnsi="Arial" w:cs="Arial"/>
          <w:sz w:val="22"/>
        </w:rPr>
        <w:t xml:space="preserve"> </w:t>
      </w:r>
      <w:r w:rsidRPr="00F1530B">
        <w:rPr>
          <w:rFonts w:ascii="Arial" w:hAnsi="Arial" w:cs="Arial"/>
          <w:sz w:val="22"/>
        </w:rPr>
        <w:t>Grants to afford high-quality, shorter-term job training</w:t>
      </w:r>
      <w:r>
        <w:rPr>
          <w:rFonts w:ascii="Arial" w:hAnsi="Arial" w:cs="Arial"/>
          <w:sz w:val="22"/>
        </w:rPr>
        <w:t xml:space="preserve"> </w:t>
      </w:r>
      <w:r w:rsidRPr="00F1530B">
        <w:rPr>
          <w:rFonts w:ascii="Arial" w:hAnsi="Arial" w:cs="Arial"/>
          <w:sz w:val="22"/>
        </w:rPr>
        <w:t>programs for the first time.</w:t>
      </w:r>
    </w:p>
    <w:p w14:paraId="785315E1" w14:textId="77777777" w:rsidR="00F1530B" w:rsidRPr="00F1530B" w:rsidRDefault="00F1530B" w:rsidP="00F1530B">
      <w:pPr>
        <w:ind w:left="1080"/>
        <w:rPr>
          <w:rFonts w:ascii="Arial" w:hAnsi="Arial" w:cs="Arial"/>
          <w:sz w:val="8"/>
          <w:szCs w:val="8"/>
        </w:rPr>
      </w:pPr>
    </w:p>
    <w:p w14:paraId="57F11B20" w14:textId="4049D582" w:rsidR="00F1530B" w:rsidRPr="00F1530B" w:rsidRDefault="00F1530B" w:rsidP="00F1530B">
      <w:pPr>
        <w:pStyle w:val="ListParagraph"/>
        <w:numPr>
          <w:ilvl w:val="1"/>
          <w:numId w:val="8"/>
        </w:numPr>
        <w:rPr>
          <w:rFonts w:ascii="Arial" w:hAnsi="Arial" w:cs="Arial"/>
          <w:sz w:val="22"/>
        </w:rPr>
      </w:pPr>
      <w:r w:rsidRPr="00F1530B">
        <w:rPr>
          <w:rFonts w:ascii="Arial" w:hAnsi="Arial" w:cs="Arial"/>
          <w:sz w:val="22"/>
        </w:rPr>
        <w:t>By expanding eligibility, the Pell Grant program would help us close the skills gap and ensure workers have the job training and credentials they need for careers in high-demand fields, including those</w:t>
      </w:r>
      <w:r>
        <w:rPr>
          <w:rFonts w:ascii="Arial" w:hAnsi="Arial" w:cs="Arial"/>
          <w:sz w:val="22"/>
        </w:rPr>
        <w:t xml:space="preserve"> </w:t>
      </w:r>
      <w:r w:rsidRPr="00F1530B">
        <w:rPr>
          <w:rFonts w:ascii="Arial" w:hAnsi="Arial" w:cs="Arial"/>
          <w:sz w:val="22"/>
        </w:rPr>
        <w:t xml:space="preserve">in </w:t>
      </w:r>
      <w:r>
        <w:rPr>
          <w:rFonts w:ascii="Arial" w:hAnsi="Arial" w:cs="Arial"/>
          <w:sz w:val="22"/>
        </w:rPr>
        <w:t xml:space="preserve">our </w:t>
      </w:r>
      <w:r w:rsidRPr="00F1530B">
        <w:rPr>
          <w:rFonts w:ascii="Arial" w:hAnsi="Arial" w:cs="Arial"/>
          <w:sz w:val="22"/>
        </w:rPr>
        <w:t>industry.</w:t>
      </w:r>
    </w:p>
    <w:p w14:paraId="3E8E50DB" w14:textId="77777777" w:rsidR="00193ACE" w:rsidRPr="00166DFE" w:rsidRDefault="00193ACE" w:rsidP="00193ACE">
      <w:pPr>
        <w:rPr>
          <w:rFonts w:ascii="Arial" w:hAnsi="Arial" w:cs="Arial"/>
          <w:sz w:val="8"/>
          <w:szCs w:val="8"/>
        </w:rPr>
      </w:pPr>
    </w:p>
    <w:p w14:paraId="74C0B8EC" w14:textId="7F1B2130" w:rsidR="00193ACE" w:rsidRDefault="004C1DB0" w:rsidP="00193ACE">
      <w:pPr>
        <w:pStyle w:val="ListParagraph"/>
        <w:numPr>
          <w:ilvl w:val="0"/>
          <w:numId w:val="8"/>
        </w:numPr>
        <w:rPr>
          <w:rFonts w:ascii="Arial" w:hAnsi="Arial" w:cs="Arial"/>
          <w:sz w:val="22"/>
        </w:rPr>
      </w:pPr>
      <w:r>
        <w:rPr>
          <w:rFonts w:ascii="Arial" w:hAnsi="Arial" w:cs="Arial"/>
          <w:sz w:val="22"/>
        </w:rPr>
        <w:t xml:space="preserve">S.722: the </w:t>
      </w:r>
      <w:r w:rsidR="00E76DC1" w:rsidRPr="00E76DC1">
        <w:rPr>
          <w:rFonts w:ascii="Arial" w:hAnsi="Arial" w:cs="Arial"/>
          <w:i/>
          <w:iCs/>
          <w:sz w:val="22"/>
        </w:rPr>
        <w:t>Freedom to Invest in Tomorrow’s Workforce Act</w:t>
      </w:r>
      <w:r w:rsidR="00E76DC1">
        <w:rPr>
          <w:rFonts w:ascii="Arial" w:hAnsi="Arial" w:cs="Arial"/>
          <w:sz w:val="22"/>
        </w:rPr>
        <w:t xml:space="preserve"> </w:t>
      </w:r>
      <w:r>
        <w:rPr>
          <w:rFonts w:ascii="Arial" w:hAnsi="Arial" w:cs="Arial"/>
          <w:sz w:val="22"/>
        </w:rPr>
        <w:t xml:space="preserve">from Senators Amy Klobuchar (MN), Susan Collins (ME), and Mike Braun (IN), </w:t>
      </w:r>
      <w:r w:rsidR="00E76DC1">
        <w:rPr>
          <w:rFonts w:ascii="Arial" w:hAnsi="Arial" w:cs="Arial"/>
          <w:sz w:val="22"/>
        </w:rPr>
        <w:t xml:space="preserve">which would allow students and workers to use </w:t>
      </w:r>
      <w:r>
        <w:rPr>
          <w:rFonts w:ascii="Arial" w:hAnsi="Arial" w:cs="Arial"/>
          <w:sz w:val="22"/>
        </w:rPr>
        <w:t xml:space="preserve">529 </w:t>
      </w:r>
      <w:r w:rsidR="00E76DC1">
        <w:rPr>
          <w:rFonts w:ascii="Arial" w:hAnsi="Arial" w:cs="Arial"/>
          <w:sz w:val="22"/>
        </w:rPr>
        <w:t>college savings program funds for high-quality workforce training and credentialing programs.</w:t>
      </w:r>
    </w:p>
    <w:p w14:paraId="063B4CD7" w14:textId="77777777" w:rsidR="00463DB6" w:rsidRPr="002620D2" w:rsidRDefault="00463DB6" w:rsidP="00463DB6">
      <w:pPr>
        <w:rPr>
          <w:rFonts w:ascii="Arial" w:hAnsi="Arial" w:cs="Arial"/>
          <w:sz w:val="8"/>
          <w:szCs w:val="8"/>
        </w:rPr>
      </w:pPr>
    </w:p>
    <w:p w14:paraId="5B223C86" w14:textId="77777777" w:rsidR="002620D2" w:rsidRDefault="002620D2" w:rsidP="002620D2">
      <w:pPr>
        <w:pStyle w:val="ListParagraph"/>
        <w:numPr>
          <w:ilvl w:val="1"/>
          <w:numId w:val="8"/>
        </w:numPr>
        <w:rPr>
          <w:rFonts w:ascii="Arial" w:hAnsi="Arial" w:cs="Arial"/>
          <w:sz w:val="22"/>
        </w:rPr>
      </w:pPr>
      <w:r w:rsidRPr="002620D2">
        <w:rPr>
          <w:rFonts w:ascii="Arial" w:hAnsi="Arial" w:cs="Arial"/>
          <w:sz w:val="22"/>
        </w:rPr>
        <w:t xml:space="preserve">This legislation would give Americans the flexibility to use their 529 savings plans to cover the costs of </w:t>
      </w:r>
      <w:r>
        <w:rPr>
          <w:rFonts w:ascii="Arial" w:hAnsi="Arial" w:cs="Arial"/>
          <w:sz w:val="22"/>
        </w:rPr>
        <w:t xml:space="preserve">qualifying </w:t>
      </w:r>
      <w:r w:rsidRPr="002620D2">
        <w:rPr>
          <w:rFonts w:ascii="Arial" w:hAnsi="Arial" w:cs="Arial"/>
          <w:sz w:val="22"/>
        </w:rPr>
        <w:t>workforce training and credentialing</w:t>
      </w:r>
      <w:r>
        <w:rPr>
          <w:rFonts w:ascii="Arial" w:hAnsi="Arial" w:cs="Arial"/>
          <w:sz w:val="22"/>
        </w:rPr>
        <w:t xml:space="preserve"> </w:t>
      </w:r>
      <w:r w:rsidRPr="002620D2">
        <w:rPr>
          <w:rFonts w:ascii="Arial" w:hAnsi="Arial" w:cs="Arial"/>
          <w:sz w:val="22"/>
        </w:rPr>
        <w:t>programs.</w:t>
      </w:r>
    </w:p>
    <w:p w14:paraId="73F6D6B3" w14:textId="77777777" w:rsidR="002620D2" w:rsidRPr="002620D2" w:rsidRDefault="002620D2" w:rsidP="002620D2">
      <w:pPr>
        <w:rPr>
          <w:rFonts w:ascii="Arial" w:hAnsi="Arial" w:cs="Arial"/>
          <w:sz w:val="8"/>
          <w:szCs w:val="8"/>
        </w:rPr>
      </w:pPr>
    </w:p>
    <w:p w14:paraId="5CBC4EFC" w14:textId="3C2D7882" w:rsidR="002620D2" w:rsidRPr="002620D2" w:rsidRDefault="002620D2" w:rsidP="002620D2">
      <w:pPr>
        <w:pStyle w:val="ListParagraph"/>
        <w:numPr>
          <w:ilvl w:val="1"/>
          <w:numId w:val="8"/>
        </w:numPr>
        <w:rPr>
          <w:rFonts w:ascii="Arial" w:hAnsi="Arial" w:cs="Arial"/>
          <w:sz w:val="22"/>
        </w:rPr>
      </w:pPr>
      <w:r w:rsidRPr="002620D2">
        <w:rPr>
          <w:rFonts w:ascii="Arial" w:hAnsi="Arial" w:cs="Arial"/>
          <w:sz w:val="22"/>
        </w:rPr>
        <w:t xml:space="preserve">By covering tuition, exam, and training costs associated with obtaining </w:t>
      </w:r>
      <w:r>
        <w:rPr>
          <w:rFonts w:ascii="Arial" w:hAnsi="Arial" w:cs="Arial"/>
          <w:sz w:val="22"/>
        </w:rPr>
        <w:t xml:space="preserve">certain </w:t>
      </w:r>
      <w:r w:rsidRPr="002620D2">
        <w:rPr>
          <w:rFonts w:ascii="Arial" w:hAnsi="Arial" w:cs="Arial"/>
          <w:sz w:val="22"/>
        </w:rPr>
        <w:t xml:space="preserve">workforce certifications and licenses, this legislation would transform 529 plans from college saving plans into </w:t>
      </w:r>
      <w:r w:rsidRPr="002620D2">
        <w:rPr>
          <w:rFonts w:ascii="Arial" w:hAnsi="Arial" w:cs="Arial"/>
          <w:i/>
          <w:iCs/>
          <w:sz w:val="22"/>
        </w:rPr>
        <w:t>career</w:t>
      </w:r>
      <w:r w:rsidRPr="002620D2">
        <w:rPr>
          <w:rFonts w:ascii="Arial" w:hAnsi="Arial" w:cs="Arial"/>
          <w:sz w:val="22"/>
        </w:rPr>
        <w:t xml:space="preserve"> savings plans and help</w:t>
      </w:r>
      <w:r>
        <w:rPr>
          <w:rFonts w:ascii="Arial" w:hAnsi="Arial" w:cs="Arial"/>
          <w:sz w:val="22"/>
        </w:rPr>
        <w:t xml:space="preserve"> </w:t>
      </w:r>
      <w:r w:rsidRPr="002620D2">
        <w:rPr>
          <w:rFonts w:ascii="Arial" w:hAnsi="Arial" w:cs="Arial"/>
          <w:sz w:val="22"/>
        </w:rPr>
        <w:t>workers secure in-demand, good-paying jobs.</w:t>
      </w:r>
    </w:p>
    <w:p w14:paraId="7CF614E4" w14:textId="77777777" w:rsidR="00463DB6" w:rsidRPr="00463DB6" w:rsidRDefault="00463DB6" w:rsidP="00463DB6">
      <w:pPr>
        <w:rPr>
          <w:rFonts w:ascii="Arial" w:hAnsi="Arial" w:cs="Arial"/>
          <w:sz w:val="16"/>
          <w:szCs w:val="16"/>
        </w:rPr>
      </w:pPr>
    </w:p>
    <w:p w14:paraId="76086FA6" w14:textId="77777777" w:rsidR="00E106EF" w:rsidRPr="00C91F8E" w:rsidRDefault="00E106EF" w:rsidP="00E106EF">
      <w:pPr>
        <w:rPr>
          <w:rFonts w:ascii="Arial" w:hAnsi="Arial" w:cs="Arial"/>
          <w:sz w:val="22"/>
        </w:rPr>
      </w:pPr>
      <w:r w:rsidRPr="00C91F8E">
        <w:rPr>
          <w:rFonts w:ascii="Arial" w:hAnsi="Arial" w:cs="Arial"/>
          <w:sz w:val="22"/>
          <w:u w:val="single"/>
        </w:rPr>
        <w:t>Only if asked</w:t>
      </w:r>
      <w:r w:rsidRPr="00C91F8E">
        <w:rPr>
          <w:rFonts w:ascii="Arial" w:hAnsi="Arial" w:cs="Arial"/>
          <w:sz w:val="22"/>
        </w:rPr>
        <w:t>:</w:t>
      </w:r>
      <w:r>
        <w:rPr>
          <w:rFonts w:ascii="Arial" w:hAnsi="Arial" w:cs="Arial"/>
          <w:sz w:val="22"/>
        </w:rPr>
        <w:t xml:space="preserve"> For the </w:t>
      </w:r>
      <w:r>
        <w:rPr>
          <w:rFonts w:ascii="Arial" w:hAnsi="Arial" w:cs="Arial"/>
          <w:i/>
          <w:iCs/>
          <w:sz w:val="22"/>
        </w:rPr>
        <w:t>JOBS Act</w:t>
      </w:r>
      <w:r>
        <w:rPr>
          <w:rFonts w:ascii="Arial" w:hAnsi="Arial" w:cs="Arial"/>
          <w:sz w:val="22"/>
        </w:rPr>
        <w:t>, ECA does not have a position on which types of institutions should be allowed to provide training (e.g., traditional colleges, for-profit institutions, etc.).</w:t>
      </w:r>
    </w:p>
    <w:p w14:paraId="3CB02F50" w14:textId="77777777" w:rsidR="00E106EF" w:rsidRPr="0087414E" w:rsidRDefault="00E106EF" w:rsidP="00E106EF">
      <w:pPr>
        <w:rPr>
          <w:rFonts w:ascii="Arial" w:hAnsi="Arial" w:cs="Arial"/>
          <w:b/>
          <w:bCs/>
          <w:sz w:val="16"/>
          <w:szCs w:val="16"/>
        </w:rPr>
      </w:pPr>
    </w:p>
    <w:p w14:paraId="462CB2F5" w14:textId="4F4D0A7D" w:rsidR="00E76DC1" w:rsidRDefault="00E76DC1" w:rsidP="00E76DC1">
      <w:pPr>
        <w:rPr>
          <w:rFonts w:ascii="Arial" w:hAnsi="Arial" w:cs="Arial"/>
          <w:sz w:val="22"/>
        </w:rPr>
      </w:pPr>
      <w:r>
        <w:rPr>
          <w:rFonts w:ascii="Arial" w:hAnsi="Arial" w:cs="Arial"/>
          <w:b/>
          <w:bCs/>
          <w:color w:val="7FAAB1"/>
          <w:sz w:val="22"/>
          <w:u w:val="single"/>
        </w:rPr>
        <w:t>HOUSE</w:t>
      </w:r>
      <w:r w:rsidRPr="00EB758E">
        <w:rPr>
          <w:rFonts w:ascii="Arial" w:hAnsi="Arial" w:cs="Arial"/>
          <w:b/>
          <w:bCs/>
          <w:color w:val="7FAAB1"/>
          <w:sz w:val="22"/>
          <w:u w:val="single"/>
        </w:rPr>
        <w:t xml:space="preserve"> ASK</w:t>
      </w:r>
      <w:r>
        <w:rPr>
          <w:rFonts w:ascii="Arial" w:hAnsi="Arial" w:cs="Arial"/>
          <w:sz w:val="22"/>
        </w:rPr>
        <w:t xml:space="preserve">: </w:t>
      </w:r>
      <w:r w:rsidR="00CF1B10">
        <w:rPr>
          <w:rFonts w:ascii="Arial" w:hAnsi="Arial" w:cs="Arial"/>
          <w:sz w:val="22"/>
        </w:rPr>
        <w:t>ECA encourages the Representative to co-sponsor two bipartisan bills that will improve access to skills-based training opportunities for individuals from all backgrounds to help them access great new jobs and careers.</w:t>
      </w:r>
    </w:p>
    <w:p w14:paraId="4E4939B1" w14:textId="77777777" w:rsidR="00E76DC1" w:rsidRPr="00166DFE" w:rsidRDefault="00E76DC1" w:rsidP="00E76DC1">
      <w:pPr>
        <w:rPr>
          <w:rFonts w:ascii="Arial" w:hAnsi="Arial" w:cs="Arial"/>
          <w:sz w:val="8"/>
          <w:szCs w:val="8"/>
        </w:rPr>
      </w:pPr>
    </w:p>
    <w:p w14:paraId="036229FF" w14:textId="77777777" w:rsidR="002620D2" w:rsidRDefault="00CF1B10" w:rsidP="002620D2">
      <w:pPr>
        <w:pStyle w:val="ListParagraph"/>
        <w:numPr>
          <w:ilvl w:val="0"/>
          <w:numId w:val="8"/>
        </w:numPr>
        <w:rPr>
          <w:rFonts w:ascii="Arial" w:hAnsi="Arial" w:cs="Arial"/>
          <w:sz w:val="22"/>
        </w:rPr>
      </w:pPr>
      <w:r>
        <w:rPr>
          <w:rFonts w:ascii="Arial" w:hAnsi="Arial" w:cs="Arial"/>
          <w:sz w:val="22"/>
        </w:rPr>
        <w:t xml:space="preserve">H.R.6585: the </w:t>
      </w:r>
      <w:r w:rsidRPr="00CF1B10">
        <w:rPr>
          <w:rFonts w:ascii="Arial" w:hAnsi="Arial" w:cs="Arial"/>
          <w:i/>
          <w:iCs/>
          <w:sz w:val="22"/>
        </w:rPr>
        <w:t>Bipartisan Workforce Pell Act</w:t>
      </w:r>
      <w:r>
        <w:rPr>
          <w:rFonts w:ascii="Arial" w:hAnsi="Arial" w:cs="Arial"/>
          <w:sz w:val="22"/>
        </w:rPr>
        <w:t xml:space="preserve"> from Representatives Elise Stefanik (NY), Virginia Foxx (NC), Bobby Scott (VA), and Mark DeSaulnier (CA)</w:t>
      </w:r>
      <w:r w:rsidR="002620D2">
        <w:rPr>
          <w:rFonts w:ascii="Arial" w:hAnsi="Arial" w:cs="Arial"/>
          <w:sz w:val="22"/>
        </w:rPr>
        <w:t>.</w:t>
      </w:r>
    </w:p>
    <w:p w14:paraId="04C57A6C" w14:textId="77777777" w:rsidR="002620D2" w:rsidRPr="00F1530B" w:rsidRDefault="002620D2" w:rsidP="002620D2">
      <w:pPr>
        <w:rPr>
          <w:rFonts w:ascii="Arial" w:hAnsi="Arial" w:cs="Arial"/>
          <w:sz w:val="8"/>
          <w:szCs w:val="8"/>
        </w:rPr>
      </w:pPr>
    </w:p>
    <w:p w14:paraId="26F6414D" w14:textId="77777777" w:rsidR="002620D2" w:rsidRDefault="002620D2" w:rsidP="002620D2">
      <w:pPr>
        <w:pStyle w:val="ListParagraph"/>
        <w:numPr>
          <w:ilvl w:val="1"/>
          <w:numId w:val="8"/>
        </w:numPr>
        <w:rPr>
          <w:rFonts w:ascii="Arial" w:hAnsi="Arial" w:cs="Arial"/>
          <w:sz w:val="22"/>
        </w:rPr>
      </w:pPr>
      <w:r w:rsidRPr="00F1530B">
        <w:rPr>
          <w:rFonts w:ascii="Arial" w:hAnsi="Arial" w:cs="Arial"/>
          <w:sz w:val="22"/>
        </w:rPr>
        <w:t>This legislation would help more Americans get good-paying jobs by allowing students to use federal Pell</w:t>
      </w:r>
      <w:r>
        <w:rPr>
          <w:rFonts w:ascii="Arial" w:hAnsi="Arial" w:cs="Arial"/>
          <w:sz w:val="22"/>
        </w:rPr>
        <w:t xml:space="preserve"> </w:t>
      </w:r>
      <w:r w:rsidRPr="00F1530B">
        <w:rPr>
          <w:rFonts w:ascii="Arial" w:hAnsi="Arial" w:cs="Arial"/>
          <w:sz w:val="22"/>
        </w:rPr>
        <w:t>Grants to afford high-quality, shorter-term job training</w:t>
      </w:r>
      <w:r>
        <w:rPr>
          <w:rFonts w:ascii="Arial" w:hAnsi="Arial" w:cs="Arial"/>
          <w:sz w:val="22"/>
        </w:rPr>
        <w:t xml:space="preserve"> </w:t>
      </w:r>
      <w:r w:rsidRPr="00F1530B">
        <w:rPr>
          <w:rFonts w:ascii="Arial" w:hAnsi="Arial" w:cs="Arial"/>
          <w:sz w:val="22"/>
        </w:rPr>
        <w:t>programs for the first time.</w:t>
      </w:r>
    </w:p>
    <w:p w14:paraId="5033E610" w14:textId="77777777" w:rsidR="002620D2" w:rsidRPr="00F1530B" w:rsidRDefault="002620D2" w:rsidP="002620D2">
      <w:pPr>
        <w:ind w:left="1080"/>
        <w:rPr>
          <w:rFonts w:ascii="Arial" w:hAnsi="Arial" w:cs="Arial"/>
          <w:sz w:val="8"/>
          <w:szCs w:val="8"/>
        </w:rPr>
      </w:pPr>
    </w:p>
    <w:p w14:paraId="720DCB67" w14:textId="77777777" w:rsidR="002620D2" w:rsidRDefault="002620D2" w:rsidP="002620D2">
      <w:pPr>
        <w:pStyle w:val="ListParagraph"/>
        <w:numPr>
          <w:ilvl w:val="1"/>
          <w:numId w:val="8"/>
        </w:numPr>
        <w:rPr>
          <w:rFonts w:ascii="Arial" w:hAnsi="Arial" w:cs="Arial"/>
          <w:sz w:val="22"/>
        </w:rPr>
      </w:pPr>
      <w:r w:rsidRPr="00F1530B">
        <w:rPr>
          <w:rFonts w:ascii="Arial" w:hAnsi="Arial" w:cs="Arial"/>
          <w:sz w:val="22"/>
        </w:rPr>
        <w:t>By expanding eligibility, the Pell Grant program would help us close the skills gap and ensure workers have the job training and credentials they need for careers in high-demand fields, including those</w:t>
      </w:r>
      <w:r>
        <w:rPr>
          <w:rFonts w:ascii="Arial" w:hAnsi="Arial" w:cs="Arial"/>
          <w:sz w:val="22"/>
        </w:rPr>
        <w:t xml:space="preserve"> </w:t>
      </w:r>
      <w:r w:rsidRPr="00F1530B">
        <w:rPr>
          <w:rFonts w:ascii="Arial" w:hAnsi="Arial" w:cs="Arial"/>
          <w:sz w:val="22"/>
        </w:rPr>
        <w:t xml:space="preserve">in </w:t>
      </w:r>
      <w:r>
        <w:rPr>
          <w:rFonts w:ascii="Arial" w:hAnsi="Arial" w:cs="Arial"/>
          <w:sz w:val="22"/>
        </w:rPr>
        <w:t xml:space="preserve">our </w:t>
      </w:r>
      <w:r w:rsidRPr="00F1530B">
        <w:rPr>
          <w:rFonts w:ascii="Arial" w:hAnsi="Arial" w:cs="Arial"/>
          <w:sz w:val="22"/>
        </w:rPr>
        <w:t>industry.</w:t>
      </w:r>
    </w:p>
    <w:p w14:paraId="49B0256B" w14:textId="77777777" w:rsidR="002620D2" w:rsidRPr="002620D2" w:rsidRDefault="002620D2" w:rsidP="002620D2">
      <w:pPr>
        <w:rPr>
          <w:rFonts w:ascii="Arial" w:hAnsi="Arial" w:cs="Arial"/>
          <w:sz w:val="8"/>
          <w:szCs w:val="8"/>
        </w:rPr>
      </w:pPr>
    </w:p>
    <w:p w14:paraId="4AD051C7" w14:textId="1972F069" w:rsidR="002620D2" w:rsidRPr="00F1530B" w:rsidRDefault="002620D2" w:rsidP="002620D2">
      <w:pPr>
        <w:pStyle w:val="ListParagraph"/>
        <w:numPr>
          <w:ilvl w:val="1"/>
          <w:numId w:val="8"/>
        </w:numPr>
        <w:rPr>
          <w:rFonts w:ascii="Arial" w:hAnsi="Arial" w:cs="Arial"/>
          <w:sz w:val="22"/>
        </w:rPr>
      </w:pPr>
      <w:r>
        <w:rPr>
          <w:rFonts w:ascii="Arial" w:hAnsi="Arial" w:cs="Arial"/>
          <w:sz w:val="22"/>
        </w:rPr>
        <w:t>In December, this bill passed out of the House Education &amp; Workforce Committee on a 44-3 vote.</w:t>
      </w:r>
    </w:p>
    <w:p w14:paraId="16411539" w14:textId="77777777" w:rsidR="002620D2" w:rsidRPr="00166DFE" w:rsidRDefault="002620D2" w:rsidP="002620D2">
      <w:pPr>
        <w:rPr>
          <w:rFonts w:ascii="Arial" w:hAnsi="Arial" w:cs="Arial"/>
          <w:sz w:val="8"/>
          <w:szCs w:val="8"/>
        </w:rPr>
      </w:pPr>
    </w:p>
    <w:p w14:paraId="0080855E" w14:textId="77777777" w:rsidR="00E106EF" w:rsidRDefault="00463DB6" w:rsidP="00463DB6">
      <w:pPr>
        <w:pStyle w:val="ListParagraph"/>
        <w:numPr>
          <w:ilvl w:val="0"/>
          <w:numId w:val="8"/>
        </w:numPr>
        <w:rPr>
          <w:rFonts w:ascii="Arial" w:hAnsi="Arial" w:cs="Arial"/>
          <w:sz w:val="22"/>
        </w:rPr>
      </w:pPr>
      <w:r>
        <w:rPr>
          <w:rFonts w:ascii="Arial" w:hAnsi="Arial" w:cs="Arial"/>
          <w:sz w:val="22"/>
        </w:rPr>
        <w:t xml:space="preserve">H.R.1477, the </w:t>
      </w:r>
      <w:r w:rsidRPr="00E76DC1">
        <w:rPr>
          <w:rFonts w:ascii="Arial" w:hAnsi="Arial" w:cs="Arial"/>
          <w:i/>
          <w:iCs/>
          <w:sz w:val="22"/>
        </w:rPr>
        <w:t>Freedom to Invest in Tomorrow’s Workforce Act</w:t>
      </w:r>
      <w:r>
        <w:rPr>
          <w:rFonts w:ascii="Arial" w:hAnsi="Arial" w:cs="Arial"/>
          <w:sz w:val="22"/>
        </w:rPr>
        <w:t xml:space="preserve"> from Representatives Rob Wittman (VA) and Abigail Spanberger (VA)</w:t>
      </w:r>
      <w:r w:rsidR="00E106EF">
        <w:rPr>
          <w:rFonts w:ascii="Arial" w:hAnsi="Arial" w:cs="Arial"/>
          <w:sz w:val="22"/>
        </w:rPr>
        <w:t>.</w:t>
      </w:r>
    </w:p>
    <w:p w14:paraId="6BFEE2DA" w14:textId="77777777" w:rsidR="00E106EF" w:rsidRPr="002620D2" w:rsidRDefault="00E106EF" w:rsidP="00E106EF">
      <w:pPr>
        <w:rPr>
          <w:rFonts w:ascii="Arial" w:hAnsi="Arial" w:cs="Arial"/>
          <w:sz w:val="8"/>
          <w:szCs w:val="8"/>
        </w:rPr>
      </w:pPr>
    </w:p>
    <w:p w14:paraId="2C51B91C" w14:textId="77777777" w:rsidR="00E106EF" w:rsidRDefault="00E106EF" w:rsidP="00E106EF">
      <w:pPr>
        <w:pStyle w:val="ListParagraph"/>
        <w:numPr>
          <w:ilvl w:val="1"/>
          <w:numId w:val="8"/>
        </w:numPr>
        <w:rPr>
          <w:rFonts w:ascii="Arial" w:hAnsi="Arial" w:cs="Arial"/>
          <w:sz w:val="22"/>
        </w:rPr>
      </w:pPr>
      <w:r w:rsidRPr="002620D2">
        <w:rPr>
          <w:rFonts w:ascii="Arial" w:hAnsi="Arial" w:cs="Arial"/>
          <w:sz w:val="22"/>
        </w:rPr>
        <w:t xml:space="preserve">This legislation would give Americans the flexibility to use their 529 savings plans to cover the costs of </w:t>
      </w:r>
      <w:r>
        <w:rPr>
          <w:rFonts w:ascii="Arial" w:hAnsi="Arial" w:cs="Arial"/>
          <w:sz w:val="22"/>
        </w:rPr>
        <w:t xml:space="preserve">qualifying </w:t>
      </w:r>
      <w:r w:rsidRPr="002620D2">
        <w:rPr>
          <w:rFonts w:ascii="Arial" w:hAnsi="Arial" w:cs="Arial"/>
          <w:sz w:val="22"/>
        </w:rPr>
        <w:t>workforce training and credentialing</w:t>
      </w:r>
      <w:r>
        <w:rPr>
          <w:rFonts w:ascii="Arial" w:hAnsi="Arial" w:cs="Arial"/>
          <w:sz w:val="22"/>
        </w:rPr>
        <w:t xml:space="preserve"> </w:t>
      </w:r>
      <w:r w:rsidRPr="002620D2">
        <w:rPr>
          <w:rFonts w:ascii="Arial" w:hAnsi="Arial" w:cs="Arial"/>
          <w:sz w:val="22"/>
        </w:rPr>
        <w:t>programs.</w:t>
      </w:r>
    </w:p>
    <w:p w14:paraId="56374103" w14:textId="77777777" w:rsidR="00E106EF" w:rsidRPr="002620D2" w:rsidRDefault="00E106EF" w:rsidP="00E106EF">
      <w:pPr>
        <w:rPr>
          <w:rFonts w:ascii="Arial" w:hAnsi="Arial" w:cs="Arial"/>
          <w:sz w:val="8"/>
          <w:szCs w:val="8"/>
        </w:rPr>
      </w:pPr>
    </w:p>
    <w:p w14:paraId="20C5E1C4" w14:textId="77777777" w:rsidR="00E106EF" w:rsidRPr="002620D2" w:rsidRDefault="00E106EF" w:rsidP="00E106EF">
      <w:pPr>
        <w:pStyle w:val="ListParagraph"/>
        <w:numPr>
          <w:ilvl w:val="1"/>
          <w:numId w:val="8"/>
        </w:numPr>
        <w:rPr>
          <w:rFonts w:ascii="Arial" w:hAnsi="Arial" w:cs="Arial"/>
          <w:sz w:val="22"/>
        </w:rPr>
      </w:pPr>
      <w:r w:rsidRPr="002620D2">
        <w:rPr>
          <w:rFonts w:ascii="Arial" w:hAnsi="Arial" w:cs="Arial"/>
          <w:sz w:val="22"/>
        </w:rPr>
        <w:t xml:space="preserve">By covering tuition, exam, and training costs associated with obtaining </w:t>
      </w:r>
      <w:r>
        <w:rPr>
          <w:rFonts w:ascii="Arial" w:hAnsi="Arial" w:cs="Arial"/>
          <w:sz w:val="22"/>
        </w:rPr>
        <w:t xml:space="preserve">certain </w:t>
      </w:r>
      <w:r w:rsidRPr="002620D2">
        <w:rPr>
          <w:rFonts w:ascii="Arial" w:hAnsi="Arial" w:cs="Arial"/>
          <w:sz w:val="22"/>
        </w:rPr>
        <w:t xml:space="preserve">workforce certifications and licenses, this legislation would transform 529 plans from college saving plans into </w:t>
      </w:r>
      <w:r w:rsidRPr="002620D2">
        <w:rPr>
          <w:rFonts w:ascii="Arial" w:hAnsi="Arial" w:cs="Arial"/>
          <w:i/>
          <w:iCs/>
          <w:sz w:val="22"/>
        </w:rPr>
        <w:t>career</w:t>
      </w:r>
      <w:r w:rsidRPr="002620D2">
        <w:rPr>
          <w:rFonts w:ascii="Arial" w:hAnsi="Arial" w:cs="Arial"/>
          <w:sz w:val="22"/>
        </w:rPr>
        <w:t xml:space="preserve"> savings plans and help</w:t>
      </w:r>
      <w:r>
        <w:rPr>
          <w:rFonts w:ascii="Arial" w:hAnsi="Arial" w:cs="Arial"/>
          <w:sz w:val="22"/>
        </w:rPr>
        <w:t xml:space="preserve"> </w:t>
      </w:r>
      <w:r w:rsidRPr="002620D2">
        <w:rPr>
          <w:rFonts w:ascii="Arial" w:hAnsi="Arial" w:cs="Arial"/>
          <w:sz w:val="22"/>
        </w:rPr>
        <w:t>workers secure in-demand, good-paying jobs.</w:t>
      </w:r>
    </w:p>
    <w:p w14:paraId="5BFF4457" w14:textId="77777777" w:rsidR="00463DB6" w:rsidRPr="00463DB6" w:rsidRDefault="00463DB6" w:rsidP="00463DB6">
      <w:pPr>
        <w:rPr>
          <w:rFonts w:ascii="Arial" w:hAnsi="Arial" w:cs="Arial"/>
          <w:sz w:val="16"/>
          <w:szCs w:val="16"/>
        </w:rPr>
      </w:pPr>
    </w:p>
    <w:p w14:paraId="0CD23344" w14:textId="4E13DB37" w:rsidR="00463DB6" w:rsidRPr="00C91F8E" w:rsidRDefault="00463DB6" w:rsidP="00463DB6">
      <w:pPr>
        <w:rPr>
          <w:rFonts w:ascii="Arial" w:hAnsi="Arial" w:cs="Arial"/>
          <w:sz w:val="22"/>
        </w:rPr>
      </w:pPr>
      <w:r w:rsidRPr="00C91F8E">
        <w:rPr>
          <w:rFonts w:ascii="Arial" w:hAnsi="Arial" w:cs="Arial"/>
          <w:sz w:val="22"/>
          <w:u w:val="single"/>
        </w:rPr>
        <w:t>Only if asked</w:t>
      </w:r>
      <w:r w:rsidR="00C91F8E" w:rsidRPr="00C91F8E">
        <w:rPr>
          <w:rFonts w:ascii="Arial" w:hAnsi="Arial" w:cs="Arial"/>
          <w:sz w:val="22"/>
        </w:rPr>
        <w:t>:</w:t>
      </w:r>
      <w:r>
        <w:rPr>
          <w:rFonts w:ascii="Arial" w:hAnsi="Arial" w:cs="Arial"/>
          <w:sz w:val="22"/>
        </w:rPr>
        <w:t xml:space="preserve"> </w:t>
      </w:r>
      <w:r w:rsidR="00C91F8E">
        <w:rPr>
          <w:rFonts w:ascii="Arial" w:hAnsi="Arial" w:cs="Arial"/>
          <w:sz w:val="22"/>
        </w:rPr>
        <w:t xml:space="preserve">For the </w:t>
      </w:r>
      <w:r w:rsidR="00C91F8E" w:rsidRPr="00CF1B10">
        <w:rPr>
          <w:rFonts w:ascii="Arial" w:hAnsi="Arial" w:cs="Arial"/>
          <w:i/>
          <w:iCs/>
          <w:sz w:val="22"/>
        </w:rPr>
        <w:t>Bipartisan Workforce Pell Act</w:t>
      </w:r>
      <w:r w:rsidR="00C91F8E">
        <w:rPr>
          <w:rFonts w:ascii="Arial" w:hAnsi="Arial" w:cs="Arial"/>
          <w:sz w:val="22"/>
        </w:rPr>
        <w:t>, ECA does not have a position on (a) the funding mechanism (or “pay for”) for the legislation or (b) which types of institutions should be allowed to provide training (e.g., traditional colleges, for-profit institutions, etc.</w:t>
      </w:r>
      <w:r w:rsidR="0087414E">
        <w:rPr>
          <w:rFonts w:ascii="Arial" w:hAnsi="Arial" w:cs="Arial"/>
          <w:sz w:val="22"/>
        </w:rPr>
        <w:t>)</w:t>
      </w:r>
      <w:r w:rsidR="00E106EF">
        <w:rPr>
          <w:rFonts w:ascii="Arial" w:hAnsi="Arial" w:cs="Arial"/>
          <w:sz w:val="22"/>
        </w:rPr>
        <w:t>.</w:t>
      </w:r>
    </w:p>
    <w:p w14:paraId="000CAEAC" w14:textId="77777777" w:rsidR="00905CAB" w:rsidRPr="00166DFE" w:rsidRDefault="00905CAB" w:rsidP="00905CAB">
      <w:pPr>
        <w:rPr>
          <w:rFonts w:ascii="Arial" w:hAnsi="Arial" w:cs="Arial"/>
          <w:b/>
          <w:bCs/>
          <w:sz w:val="16"/>
          <w:szCs w:val="16"/>
        </w:rPr>
      </w:pPr>
    </w:p>
    <w:p w14:paraId="0195BF79" w14:textId="77777777" w:rsidR="00905CAB" w:rsidRPr="002835B6" w:rsidRDefault="00905CAB" w:rsidP="00905CAB">
      <w:pPr>
        <w:ind w:left="360"/>
        <w:rPr>
          <w:rFonts w:ascii="Arial" w:hAnsi="Arial" w:cs="Arial"/>
          <w:b/>
          <w:bCs/>
          <w:sz w:val="32"/>
          <w:szCs w:val="32"/>
        </w:rPr>
      </w:pPr>
      <w:r>
        <w:rPr>
          <w:noProof/>
        </w:rPr>
        <mc:AlternateContent>
          <mc:Choice Requires="wps">
            <w:drawing>
              <wp:anchor distT="0" distB="0" distL="114300" distR="114300" simplePos="0" relativeHeight="251667456" behindDoc="0" locked="0" layoutInCell="1" allowOverlap="1" wp14:anchorId="5179D297" wp14:editId="4990C72B">
                <wp:simplePos x="0" y="0"/>
                <wp:positionH relativeFrom="page">
                  <wp:posOffset>2514600</wp:posOffset>
                </wp:positionH>
                <wp:positionV relativeFrom="paragraph">
                  <wp:posOffset>132182</wp:posOffset>
                </wp:positionV>
                <wp:extent cx="2743200" cy="0"/>
                <wp:effectExtent l="0" t="19050" r="19050" b="19050"/>
                <wp:wrapNone/>
                <wp:docPr id="2046394470"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ln w="28575">
                          <a:solidFill>
                            <a:srgbClr val="7FAA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DB110" id="Straight Connector 2"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98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" strokecolor="#7faab1" strokeweight="2.25pt">
                <v:stroke joinstyle="miter"/>
                <w10:wrap anchorx="page"/>
              </v:line>
            </w:pict>
          </mc:Fallback>
        </mc:AlternateContent>
      </w:r>
    </w:p>
    <w:p w14:paraId="68DF4745" w14:textId="77777777" w:rsidR="00905CAB" w:rsidRPr="00166DFE" w:rsidRDefault="00905CAB" w:rsidP="00905CAB">
      <w:pPr>
        <w:rPr>
          <w:rFonts w:ascii="Arial" w:hAnsi="Arial" w:cs="Arial"/>
          <w:sz w:val="16"/>
          <w:szCs w:val="16"/>
        </w:rPr>
      </w:pPr>
    </w:p>
    <w:p w14:paraId="4ABF2CAB" w14:textId="4B93CAFF" w:rsidR="00304B24" w:rsidRPr="004E12C8" w:rsidRDefault="00166DFE" w:rsidP="00304B24">
      <w:pPr>
        <w:rPr>
          <w:rFonts w:ascii="Arial" w:hAnsi="Arial" w:cs="Arial"/>
          <w:b/>
          <w:bCs/>
          <w:sz w:val="22"/>
        </w:rPr>
      </w:pPr>
      <w:r>
        <w:rPr>
          <w:rFonts w:ascii="Arial" w:hAnsi="Arial" w:cs="Arial"/>
          <w:b/>
          <w:bCs/>
          <w:sz w:val="22"/>
        </w:rPr>
        <w:t>5</w:t>
      </w:r>
      <w:r w:rsidR="00304B24">
        <w:rPr>
          <w:rFonts w:ascii="Arial" w:hAnsi="Arial" w:cs="Arial"/>
          <w:b/>
          <w:bCs/>
          <w:sz w:val="22"/>
        </w:rPr>
        <w:t xml:space="preserve">. </w:t>
      </w:r>
      <w:r w:rsidR="00304B24" w:rsidRPr="004E12C8">
        <w:rPr>
          <w:rFonts w:ascii="Arial" w:hAnsi="Arial" w:cs="Arial"/>
          <w:b/>
          <w:bCs/>
          <w:sz w:val="22"/>
        </w:rPr>
        <w:t xml:space="preserve">Meeting </w:t>
      </w:r>
      <w:r w:rsidR="00304B24">
        <w:rPr>
          <w:rFonts w:ascii="Arial" w:hAnsi="Arial" w:cs="Arial"/>
          <w:b/>
          <w:bCs/>
          <w:sz w:val="22"/>
        </w:rPr>
        <w:t>conclusions [team captain facilitates]</w:t>
      </w:r>
    </w:p>
    <w:p w14:paraId="1EFE98EA" w14:textId="77777777" w:rsidR="00304B24" w:rsidRPr="003C139B" w:rsidRDefault="00304B24" w:rsidP="00304B24">
      <w:pPr>
        <w:rPr>
          <w:rFonts w:ascii="Arial" w:hAnsi="Arial" w:cs="Arial"/>
          <w:sz w:val="8"/>
          <w:szCs w:val="8"/>
        </w:rPr>
      </w:pPr>
    </w:p>
    <w:p w14:paraId="6376362D" w14:textId="17ED25ED" w:rsidR="00166DFE" w:rsidRPr="0056185A" w:rsidRDefault="00166DFE" w:rsidP="0056185A">
      <w:pPr>
        <w:pStyle w:val="ListParagraph"/>
        <w:numPr>
          <w:ilvl w:val="0"/>
          <w:numId w:val="8"/>
        </w:numPr>
        <w:rPr>
          <w:rFonts w:ascii="Arial" w:hAnsi="Arial" w:cs="Arial"/>
          <w:sz w:val="22"/>
        </w:rPr>
      </w:pPr>
      <w:r w:rsidRPr="0056185A">
        <w:rPr>
          <w:rFonts w:ascii="Arial" w:hAnsi="Arial" w:cs="Arial"/>
          <w:sz w:val="22"/>
        </w:rPr>
        <w:t xml:space="preserve">Our industry strongly believes that </w:t>
      </w:r>
      <w:r w:rsidR="0056185A" w:rsidRPr="0056185A">
        <w:rPr>
          <w:rFonts w:ascii="Arial" w:hAnsi="Arial" w:cs="Arial"/>
          <w:sz w:val="22"/>
        </w:rPr>
        <w:t>these bills that would further reduce visa wait times and help build our next-generation skilled workforce</w:t>
      </w:r>
      <w:r w:rsidR="0056185A">
        <w:rPr>
          <w:rFonts w:ascii="Arial" w:hAnsi="Arial" w:cs="Arial"/>
          <w:sz w:val="22"/>
        </w:rPr>
        <w:t xml:space="preserve"> will help us grow the business events industry and help our people thrive going forward.</w:t>
      </w:r>
    </w:p>
    <w:p w14:paraId="46197972" w14:textId="77777777" w:rsidR="00304B24" w:rsidRPr="0000497A" w:rsidRDefault="00304B24" w:rsidP="00304B24">
      <w:pPr>
        <w:ind w:left="360"/>
        <w:rPr>
          <w:rFonts w:ascii="Arial" w:hAnsi="Arial" w:cs="Arial"/>
          <w:sz w:val="8"/>
          <w:szCs w:val="8"/>
        </w:rPr>
      </w:pPr>
    </w:p>
    <w:p w14:paraId="289E1D9C" w14:textId="21661F75" w:rsidR="00826AC8" w:rsidRPr="00826AC8" w:rsidRDefault="00826AC8" w:rsidP="00826AC8">
      <w:pPr>
        <w:pStyle w:val="ListParagraph"/>
        <w:numPr>
          <w:ilvl w:val="0"/>
          <w:numId w:val="1"/>
        </w:numPr>
        <w:rPr>
          <w:rFonts w:ascii="Arial" w:hAnsi="Arial" w:cs="Arial"/>
          <w:sz w:val="22"/>
        </w:rPr>
      </w:pPr>
      <w:r w:rsidRPr="00826AC8">
        <w:rPr>
          <w:rFonts w:ascii="Arial" w:hAnsi="Arial" w:cs="Arial"/>
          <w:sz w:val="22"/>
        </w:rPr>
        <w:t>Ask if you can answer any questions or provide any additional information</w:t>
      </w:r>
      <w:r>
        <w:rPr>
          <w:rFonts w:ascii="Arial" w:hAnsi="Arial" w:cs="Arial"/>
          <w:sz w:val="22"/>
        </w:rPr>
        <w:t>.</w:t>
      </w:r>
    </w:p>
    <w:p w14:paraId="54E2BDAA" w14:textId="77777777" w:rsidR="00826AC8" w:rsidRPr="00826AC8" w:rsidRDefault="00826AC8" w:rsidP="00826AC8">
      <w:pPr>
        <w:pStyle w:val="ListParagraph"/>
        <w:rPr>
          <w:rFonts w:ascii="Arial" w:hAnsi="Arial" w:cs="Arial"/>
          <w:sz w:val="8"/>
          <w:szCs w:val="8"/>
        </w:rPr>
      </w:pPr>
    </w:p>
    <w:p w14:paraId="1993145A" w14:textId="68BC026E" w:rsidR="00826AC8" w:rsidRPr="00826AC8" w:rsidRDefault="00826AC8" w:rsidP="00826AC8">
      <w:pPr>
        <w:pStyle w:val="ListParagraph"/>
        <w:numPr>
          <w:ilvl w:val="0"/>
          <w:numId w:val="1"/>
        </w:numPr>
        <w:rPr>
          <w:rFonts w:ascii="Arial" w:hAnsi="Arial" w:cs="Arial"/>
          <w:sz w:val="22"/>
        </w:rPr>
      </w:pPr>
      <w:r w:rsidRPr="00826AC8">
        <w:rPr>
          <w:rFonts w:ascii="Arial" w:hAnsi="Arial" w:cs="Arial"/>
          <w:sz w:val="22"/>
        </w:rPr>
        <w:t xml:space="preserve">Thank the staffer(s) for </w:t>
      </w:r>
      <w:r w:rsidR="00C64385">
        <w:rPr>
          <w:rFonts w:ascii="Arial" w:hAnsi="Arial" w:cs="Arial"/>
          <w:sz w:val="22"/>
        </w:rPr>
        <w:t xml:space="preserve">her/his </w:t>
      </w:r>
      <w:r w:rsidRPr="00826AC8">
        <w:rPr>
          <w:rFonts w:ascii="Arial" w:hAnsi="Arial" w:cs="Arial"/>
          <w:sz w:val="22"/>
        </w:rPr>
        <w:t>time</w:t>
      </w:r>
      <w:r>
        <w:rPr>
          <w:rFonts w:ascii="Arial" w:hAnsi="Arial" w:cs="Arial"/>
          <w:sz w:val="22"/>
        </w:rPr>
        <w:t>.</w:t>
      </w:r>
      <w:r w:rsidRPr="00826AC8">
        <w:rPr>
          <w:rFonts w:ascii="Arial" w:hAnsi="Arial" w:cs="Arial"/>
          <w:sz w:val="22"/>
        </w:rPr>
        <w:t xml:space="preserve"> </w:t>
      </w:r>
    </w:p>
    <w:p w14:paraId="3A808242" w14:textId="77777777" w:rsidR="00826AC8" w:rsidRPr="00826AC8" w:rsidRDefault="00826AC8" w:rsidP="00826AC8">
      <w:pPr>
        <w:pStyle w:val="ListParagraph"/>
        <w:rPr>
          <w:rFonts w:ascii="Arial" w:hAnsi="Arial" w:cs="Arial"/>
          <w:sz w:val="8"/>
          <w:szCs w:val="8"/>
        </w:rPr>
      </w:pPr>
    </w:p>
    <w:p w14:paraId="6F11F557" w14:textId="52A9FB02" w:rsidR="00826AC8" w:rsidRPr="00826AC8" w:rsidRDefault="00826AC8" w:rsidP="00826AC8">
      <w:pPr>
        <w:pStyle w:val="ListParagraph"/>
        <w:numPr>
          <w:ilvl w:val="0"/>
          <w:numId w:val="1"/>
        </w:numPr>
        <w:rPr>
          <w:rFonts w:ascii="Arial" w:hAnsi="Arial" w:cs="Arial"/>
          <w:sz w:val="22"/>
        </w:rPr>
      </w:pPr>
      <w:r w:rsidRPr="00826AC8">
        <w:rPr>
          <w:rFonts w:ascii="Arial" w:hAnsi="Arial" w:cs="Arial"/>
          <w:sz w:val="22"/>
        </w:rPr>
        <w:t xml:space="preserve">Conclude by asking if </w:t>
      </w:r>
      <w:r w:rsidR="00C64385">
        <w:rPr>
          <w:rFonts w:ascii="Arial" w:hAnsi="Arial" w:cs="Arial"/>
          <w:sz w:val="22"/>
        </w:rPr>
        <w:t xml:space="preserve">you and </w:t>
      </w:r>
      <w:r w:rsidRPr="00826AC8">
        <w:rPr>
          <w:rFonts w:ascii="Arial" w:hAnsi="Arial" w:cs="Arial"/>
          <w:sz w:val="22"/>
        </w:rPr>
        <w:t xml:space="preserve">ECA can follow-up with </w:t>
      </w:r>
      <w:r w:rsidR="00C64385">
        <w:rPr>
          <w:rFonts w:ascii="Arial" w:hAnsi="Arial" w:cs="Arial"/>
          <w:sz w:val="22"/>
        </w:rPr>
        <w:t xml:space="preserve">her/him </w:t>
      </w:r>
      <w:r w:rsidRPr="00826AC8">
        <w:rPr>
          <w:rFonts w:ascii="Arial" w:hAnsi="Arial" w:cs="Arial"/>
          <w:sz w:val="22"/>
        </w:rPr>
        <w:t xml:space="preserve">on our policy priorities, as well as any important industry developments that impact the </w:t>
      </w:r>
      <w:r>
        <w:rPr>
          <w:rFonts w:ascii="Arial" w:hAnsi="Arial" w:cs="Arial"/>
          <w:sz w:val="22"/>
        </w:rPr>
        <w:t xml:space="preserve">state or </w:t>
      </w:r>
      <w:r w:rsidRPr="00826AC8">
        <w:rPr>
          <w:rFonts w:ascii="Arial" w:hAnsi="Arial" w:cs="Arial"/>
          <w:sz w:val="22"/>
        </w:rPr>
        <w:t>distric</w:t>
      </w:r>
      <w:r>
        <w:rPr>
          <w:rFonts w:ascii="Arial" w:hAnsi="Arial" w:cs="Arial"/>
          <w:sz w:val="22"/>
        </w:rPr>
        <w:t>t.</w:t>
      </w:r>
    </w:p>
    <w:p w14:paraId="52BA6E11" w14:textId="77777777" w:rsidR="00905CAB" w:rsidRDefault="00905CAB" w:rsidP="00905CAB">
      <w:pPr>
        <w:rPr>
          <w:rFonts w:ascii="Arial" w:hAnsi="Arial" w:cs="Arial"/>
          <w:sz w:val="22"/>
        </w:rPr>
      </w:pPr>
    </w:p>
    <w:p w14:paraId="64BB7BF7" w14:textId="77777777" w:rsidR="00905CAB" w:rsidRDefault="00905CAB" w:rsidP="00905CAB">
      <w:pPr>
        <w:rPr>
          <w:rFonts w:ascii="Arial" w:hAnsi="Arial" w:cs="Arial"/>
          <w:sz w:val="22"/>
        </w:rPr>
      </w:pPr>
    </w:p>
    <w:sectPr w:rsidR="00905CAB" w:rsidSect="00AF1EFC">
      <w:headerReference w:type="default" r:id="rId8"/>
      <w:headerReference w:type="first" r:id="rId9"/>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07D7" w14:textId="77777777" w:rsidR="00DF2307" w:rsidRDefault="00DF2307" w:rsidP="00B14A10">
      <w:r>
        <w:separator/>
      </w:r>
    </w:p>
  </w:endnote>
  <w:endnote w:type="continuationSeparator" w:id="0">
    <w:p w14:paraId="76F7BB6F" w14:textId="77777777" w:rsidR="00DF2307" w:rsidRDefault="00DF2307" w:rsidP="00B1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0FF12" w14:textId="77777777" w:rsidR="00DF2307" w:rsidRDefault="00DF2307" w:rsidP="00B14A10">
      <w:r>
        <w:separator/>
      </w:r>
    </w:p>
  </w:footnote>
  <w:footnote w:type="continuationSeparator" w:id="0">
    <w:p w14:paraId="0E8E7C96" w14:textId="77777777" w:rsidR="00DF2307" w:rsidRDefault="00DF2307" w:rsidP="00B1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4C48" w14:textId="3BD55982" w:rsidR="00B14A10" w:rsidRDefault="00B14A10" w:rsidP="00B14A1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B41C" w14:textId="21789EAF" w:rsidR="00B14A10" w:rsidRDefault="00683A51" w:rsidP="00B14A10">
    <w:pPr>
      <w:pStyle w:val="Header"/>
      <w:jc w:val="center"/>
    </w:pPr>
    <w:r>
      <w:rPr>
        <w:noProof/>
      </w:rPr>
      <w:drawing>
        <wp:inline distT="0" distB="0" distL="0" distR="0" wp14:anchorId="1C9AD853" wp14:editId="76BABFE2">
          <wp:extent cx="3191256" cy="1143000"/>
          <wp:effectExtent l="0" t="0" r="0" b="0"/>
          <wp:docPr id="171388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1256"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444A"/>
    <w:multiLevelType w:val="hybridMultilevel"/>
    <w:tmpl w:val="1CD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4AC1"/>
    <w:multiLevelType w:val="hybridMultilevel"/>
    <w:tmpl w:val="DE864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C35C8"/>
    <w:multiLevelType w:val="hybridMultilevel"/>
    <w:tmpl w:val="7668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80730"/>
    <w:multiLevelType w:val="hybridMultilevel"/>
    <w:tmpl w:val="4614C05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A721DC"/>
    <w:multiLevelType w:val="hybridMultilevel"/>
    <w:tmpl w:val="4AE6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F28AA"/>
    <w:multiLevelType w:val="hybridMultilevel"/>
    <w:tmpl w:val="EBC0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B12C2"/>
    <w:multiLevelType w:val="hybridMultilevel"/>
    <w:tmpl w:val="38683F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C162F0"/>
    <w:multiLevelType w:val="hybridMultilevel"/>
    <w:tmpl w:val="5352C5EE"/>
    <w:lvl w:ilvl="0" w:tplc="49AE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86385"/>
    <w:multiLevelType w:val="hybridMultilevel"/>
    <w:tmpl w:val="5BB4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71C35"/>
    <w:multiLevelType w:val="hybridMultilevel"/>
    <w:tmpl w:val="EE64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641ED"/>
    <w:multiLevelType w:val="hybridMultilevel"/>
    <w:tmpl w:val="8320C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65550"/>
    <w:multiLevelType w:val="hybridMultilevel"/>
    <w:tmpl w:val="046889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1973986">
    <w:abstractNumId w:val="9"/>
  </w:num>
  <w:num w:numId="2" w16cid:durableId="1571424296">
    <w:abstractNumId w:val="5"/>
  </w:num>
  <w:num w:numId="3" w16cid:durableId="1158108954">
    <w:abstractNumId w:val="8"/>
  </w:num>
  <w:num w:numId="4" w16cid:durableId="1832675364">
    <w:abstractNumId w:val="4"/>
  </w:num>
  <w:num w:numId="5" w16cid:durableId="1437598224">
    <w:abstractNumId w:val="0"/>
  </w:num>
  <w:num w:numId="6" w16cid:durableId="917058826">
    <w:abstractNumId w:val="11"/>
  </w:num>
  <w:num w:numId="7" w16cid:durableId="466703299">
    <w:abstractNumId w:val="1"/>
  </w:num>
  <w:num w:numId="8" w16cid:durableId="798106505">
    <w:abstractNumId w:val="10"/>
  </w:num>
  <w:num w:numId="9" w16cid:durableId="1770924511">
    <w:abstractNumId w:val="3"/>
  </w:num>
  <w:num w:numId="10" w16cid:durableId="1352219345">
    <w:abstractNumId w:val="6"/>
  </w:num>
  <w:num w:numId="11" w16cid:durableId="1697002963">
    <w:abstractNumId w:val="7"/>
  </w:num>
  <w:num w:numId="12" w16cid:durableId="204578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F0"/>
    <w:rsid w:val="0000497A"/>
    <w:rsid w:val="0002589D"/>
    <w:rsid w:val="00026514"/>
    <w:rsid w:val="000409C6"/>
    <w:rsid w:val="000B5B10"/>
    <w:rsid w:val="000F3DB0"/>
    <w:rsid w:val="001022FD"/>
    <w:rsid w:val="001039A6"/>
    <w:rsid w:val="00135E4A"/>
    <w:rsid w:val="00166DFE"/>
    <w:rsid w:val="00193ACE"/>
    <w:rsid w:val="00196F56"/>
    <w:rsid w:val="001B2D07"/>
    <w:rsid w:val="001D2807"/>
    <w:rsid w:val="00207659"/>
    <w:rsid w:val="00217987"/>
    <w:rsid w:val="00227896"/>
    <w:rsid w:val="002333D3"/>
    <w:rsid w:val="002620D2"/>
    <w:rsid w:val="00265D9C"/>
    <w:rsid w:val="00282260"/>
    <w:rsid w:val="002835B6"/>
    <w:rsid w:val="0029070A"/>
    <w:rsid w:val="002B60A1"/>
    <w:rsid w:val="002D372E"/>
    <w:rsid w:val="002D46F0"/>
    <w:rsid w:val="002E14BD"/>
    <w:rsid w:val="00304B24"/>
    <w:rsid w:val="00304BCD"/>
    <w:rsid w:val="00345ECD"/>
    <w:rsid w:val="00351CF0"/>
    <w:rsid w:val="00363DE7"/>
    <w:rsid w:val="003712BD"/>
    <w:rsid w:val="00396A3D"/>
    <w:rsid w:val="003C139B"/>
    <w:rsid w:val="003E6FF4"/>
    <w:rsid w:val="003F35CB"/>
    <w:rsid w:val="004050B9"/>
    <w:rsid w:val="00422F28"/>
    <w:rsid w:val="00444232"/>
    <w:rsid w:val="00463DB6"/>
    <w:rsid w:val="004B521B"/>
    <w:rsid w:val="004C1DB0"/>
    <w:rsid w:val="004D31E2"/>
    <w:rsid w:val="004E12C8"/>
    <w:rsid w:val="004E496D"/>
    <w:rsid w:val="004F1FF8"/>
    <w:rsid w:val="004F6259"/>
    <w:rsid w:val="005236F6"/>
    <w:rsid w:val="0056185A"/>
    <w:rsid w:val="00565464"/>
    <w:rsid w:val="00592129"/>
    <w:rsid w:val="006052C8"/>
    <w:rsid w:val="00607BAE"/>
    <w:rsid w:val="00624F9B"/>
    <w:rsid w:val="00653DD9"/>
    <w:rsid w:val="00665007"/>
    <w:rsid w:val="00683A51"/>
    <w:rsid w:val="006C5EF8"/>
    <w:rsid w:val="006F439A"/>
    <w:rsid w:val="00724699"/>
    <w:rsid w:val="007267EF"/>
    <w:rsid w:val="0079357C"/>
    <w:rsid w:val="007E27F1"/>
    <w:rsid w:val="00800271"/>
    <w:rsid w:val="00813585"/>
    <w:rsid w:val="00826AC8"/>
    <w:rsid w:val="008552B7"/>
    <w:rsid w:val="008659BF"/>
    <w:rsid w:val="0087414E"/>
    <w:rsid w:val="008A0258"/>
    <w:rsid w:val="00905CAB"/>
    <w:rsid w:val="00956EC9"/>
    <w:rsid w:val="00971CED"/>
    <w:rsid w:val="00992DF6"/>
    <w:rsid w:val="009D6BB2"/>
    <w:rsid w:val="009F6025"/>
    <w:rsid w:val="00A4039A"/>
    <w:rsid w:val="00A4615B"/>
    <w:rsid w:val="00A56514"/>
    <w:rsid w:val="00AD53E9"/>
    <w:rsid w:val="00AF1EFC"/>
    <w:rsid w:val="00B14A10"/>
    <w:rsid w:val="00B21B1C"/>
    <w:rsid w:val="00B869E6"/>
    <w:rsid w:val="00B926C4"/>
    <w:rsid w:val="00BA5F1A"/>
    <w:rsid w:val="00BD3BDB"/>
    <w:rsid w:val="00BE1C8D"/>
    <w:rsid w:val="00BE4D40"/>
    <w:rsid w:val="00C07D2E"/>
    <w:rsid w:val="00C34286"/>
    <w:rsid w:val="00C552E0"/>
    <w:rsid w:val="00C64385"/>
    <w:rsid w:val="00C65AD4"/>
    <w:rsid w:val="00C67F45"/>
    <w:rsid w:val="00C821E8"/>
    <w:rsid w:val="00C91F8E"/>
    <w:rsid w:val="00CA32C6"/>
    <w:rsid w:val="00CB167C"/>
    <w:rsid w:val="00CB262A"/>
    <w:rsid w:val="00CC51AA"/>
    <w:rsid w:val="00CF1B10"/>
    <w:rsid w:val="00D101E5"/>
    <w:rsid w:val="00D40E4A"/>
    <w:rsid w:val="00D60EBE"/>
    <w:rsid w:val="00D87D9C"/>
    <w:rsid w:val="00DA65F5"/>
    <w:rsid w:val="00DE1FFD"/>
    <w:rsid w:val="00DE650E"/>
    <w:rsid w:val="00DF2307"/>
    <w:rsid w:val="00DF6182"/>
    <w:rsid w:val="00E106EF"/>
    <w:rsid w:val="00E72075"/>
    <w:rsid w:val="00E76DC1"/>
    <w:rsid w:val="00E84BDF"/>
    <w:rsid w:val="00E92823"/>
    <w:rsid w:val="00EB3755"/>
    <w:rsid w:val="00EB758E"/>
    <w:rsid w:val="00F1530B"/>
    <w:rsid w:val="00F20202"/>
    <w:rsid w:val="00FB2DF0"/>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E870"/>
  <w15:chartTrackingRefBased/>
  <w15:docId w15:val="{35BCA252-54CD-4E10-A5C0-450AD5C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F0"/>
    <w:pPr>
      <w:ind w:left="720"/>
      <w:contextualSpacing/>
    </w:pPr>
  </w:style>
  <w:style w:type="paragraph" w:styleId="Header">
    <w:name w:val="header"/>
    <w:basedOn w:val="Normal"/>
    <w:link w:val="HeaderChar"/>
    <w:uiPriority w:val="99"/>
    <w:unhideWhenUsed/>
    <w:rsid w:val="00B14A10"/>
    <w:pPr>
      <w:tabs>
        <w:tab w:val="center" w:pos="4680"/>
        <w:tab w:val="right" w:pos="9360"/>
      </w:tabs>
    </w:pPr>
  </w:style>
  <w:style w:type="character" w:customStyle="1" w:styleId="HeaderChar">
    <w:name w:val="Header Char"/>
    <w:basedOn w:val="DefaultParagraphFont"/>
    <w:link w:val="Header"/>
    <w:uiPriority w:val="99"/>
    <w:rsid w:val="00B14A10"/>
  </w:style>
  <w:style w:type="paragraph" w:styleId="Footer">
    <w:name w:val="footer"/>
    <w:basedOn w:val="Normal"/>
    <w:link w:val="FooterChar"/>
    <w:uiPriority w:val="99"/>
    <w:unhideWhenUsed/>
    <w:rsid w:val="00B14A10"/>
    <w:pPr>
      <w:tabs>
        <w:tab w:val="center" w:pos="4680"/>
        <w:tab w:val="right" w:pos="9360"/>
      </w:tabs>
    </w:pPr>
  </w:style>
  <w:style w:type="character" w:customStyle="1" w:styleId="FooterChar">
    <w:name w:val="Footer Char"/>
    <w:basedOn w:val="DefaultParagraphFont"/>
    <w:link w:val="Footer"/>
    <w:uiPriority w:val="99"/>
    <w:rsid w:val="00B14A10"/>
  </w:style>
  <w:style w:type="table" w:styleId="TableGrid">
    <w:name w:val="Table Grid"/>
    <w:basedOn w:val="TableNormal"/>
    <w:uiPriority w:val="39"/>
    <w:rsid w:val="00B1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978D-8956-40DF-8E82-4E3399E4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Goodwin</dc:creator>
  <cp:keywords/>
  <dc:description/>
  <cp:lastModifiedBy>Tommy Goodwin</cp:lastModifiedBy>
  <cp:revision>22</cp:revision>
  <cp:lastPrinted>2023-05-26T16:39:00Z</cp:lastPrinted>
  <dcterms:created xsi:type="dcterms:W3CDTF">2022-06-02T13:43:00Z</dcterms:created>
  <dcterms:modified xsi:type="dcterms:W3CDTF">2024-05-15T17:02:00Z</dcterms:modified>
</cp:coreProperties>
</file>