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Ind w:w="0.0" w:type="dxa"/>
        <w:tblLayout w:type="fixed"/>
        <w:tblLook w:val="0400"/>
      </w:tblPr>
      <w:tblGrid>
        <w:gridCol w:w="9006"/>
        <w:tblGridChange w:id="0">
          <w:tblGrid>
            <w:gridCol w:w="9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</w:rPr>
              <w:drawing>
                <wp:inline distB="114300" distT="114300" distL="114300" distR="114300">
                  <wp:extent cx="2643188" cy="99119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188" cy="991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COTS22: Live Demo Information: 21st June 2022: Westpoint Arena, Exeter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Deadline: 15th April 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Demo Presenter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Company 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 Title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(max 10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Demo Long Description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(Max 150 words, no bullet points) 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0" w:line="240" w:lineRule="auto"/>
              <w:rPr>
                <w:rFonts w:ascii="Verdana" w:cs="Verdana" w:eastAsia="Verdana" w:hAnsi="Verdana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Demo Short Description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(max 70 words, no bullet points)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rFonts w:ascii="Verdana" w:cs="Verdana" w:eastAsia="Verdana" w:hAnsi="Verdana"/>
                <w:color w:val="0e10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attach product images / videos when sending this form back to the organisers.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Live Demo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Contact Details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(If this is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different from the person we should liaise with then please add this as the secondary contact)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Contact number: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Contact Email: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Social Accounts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Twitter: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Facebook: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LinkedIn: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Secondary Contact Information (If required):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Number: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Terms and Conditions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demos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must be educational and not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sales pitch in any form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demo forms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will be reviewed by the event organiser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 are subject to approval/ refusal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Once confirmed, it is the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presenters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's responsibility to fulfil to commitment above.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If the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presenter/ company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is unable to make the event then it is the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company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's responsibility to find a replacement to represent their presenter/ company or brand.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demo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slots at 30 minute slots and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must not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overrun.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Any presentation will need to be forwarded to the organisers 2 weeks before the event dates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 also brought on a memory stick to the event.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will be technicians onsite who will be able to troubleshoot any onsite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more information about your live demo slot please contact Tom Jacobson or Pearl Pearce-Smith.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720" w:firstLine="0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tom@inspiredmotive.co.uk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720" w:firstLine="0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pearl@inspiredmotive.co.uk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The deadline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to return this form to either of the above Inspired Motive staff members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is 15th April 2022.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521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arl@inspiredmotive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om@inspiredmot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TWKZQlKR20K+9Y3sIIk5r4m2Q==">AMUW2mVJ6nWSobl9MYSF+k149VAxeUahGK3+lEN4k6ZJS4YObFVEpxktIDjSmZeA1CYmVn2UOAWBvHffmeUyn4xHUOFvQ06ZCi6iidYR+Qs0ktXcBoCVJXI=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2021-11-15T10:35:00Z</dcterms:created>
  <dc:creator>Ben Page</dc:creator>
</cp:coreProperties>
</file>