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F846" w14:textId="3A26979E" w:rsidR="00036221" w:rsidRDefault="00036221" w:rsidP="00D45945">
      <w:pPr>
        <w:pStyle w:val="ContactInfo"/>
      </w:pPr>
    </w:p>
    <w:p w14:paraId="75935EF0" w14:textId="77777777" w:rsidR="000A61A0" w:rsidRDefault="000A61A0" w:rsidP="00D45945">
      <w:pPr>
        <w:pStyle w:val="ContactInfo"/>
      </w:pPr>
    </w:p>
    <w:p w14:paraId="6185EEF1" w14:textId="43868659" w:rsidR="00B766E5" w:rsidRDefault="00B766E5" w:rsidP="008E382D"/>
    <w:tbl>
      <w:tblPr>
        <w:tblStyle w:val="TableGrid"/>
        <w:tblW w:w="0" w:type="auto"/>
        <w:tblBorders>
          <w:top w:val="dotted" w:sz="4" w:space="0" w:color="002060"/>
          <w:left w:val="dotted" w:sz="4" w:space="0" w:color="002060"/>
          <w:bottom w:val="dotted" w:sz="4" w:space="0" w:color="002060"/>
          <w:right w:val="dotted" w:sz="4" w:space="0" w:color="002060"/>
          <w:insideH w:val="none" w:sz="0" w:space="0" w:color="auto"/>
          <w:insideV w:val="none" w:sz="0" w:space="0" w:color="auto"/>
        </w:tblBorders>
        <w:tblLook w:val="04A0" w:firstRow="1" w:lastRow="0" w:firstColumn="1" w:lastColumn="0" w:noHBand="0" w:noVBand="1"/>
      </w:tblPr>
      <w:tblGrid>
        <w:gridCol w:w="10768"/>
      </w:tblGrid>
      <w:tr w:rsidR="0086282E" w:rsidRPr="0086282E" w14:paraId="18BB86CF" w14:textId="77777777" w:rsidTr="000C0AF1">
        <w:trPr>
          <w:trHeight w:val="473"/>
        </w:trPr>
        <w:tc>
          <w:tcPr>
            <w:tcW w:w="10768" w:type="dxa"/>
          </w:tcPr>
          <w:p w14:paraId="21D23803" w14:textId="12B30062" w:rsidR="00B7664C" w:rsidRPr="0086282E" w:rsidRDefault="00AC36F9" w:rsidP="00B7664C">
            <w:pPr>
              <w:jc w:val="center"/>
              <w:rPr>
                <w:rFonts w:ascii="Calibri" w:hAnsi="Calibri" w:cs="Calibri"/>
                <w:color w:val="002060"/>
                <w:sz w:val="36"/>
                <w:szCs w:val="36"/>
              </w:rPr>
            </w:pPr>
            <w:r>
              <w:rPr>
                <w:rFonts w:ascii="Calibri" w:hAnsi="Calibri" w:cs="Calibri"/>
                <w:color w:val="002060"/>
                <w:sz w:val="36"/>
                <w:szCs w:val="36"/>
              </w:rPr>
              <w:t>WESTCOUNTRY BUSINESS SHOW</w:t>
            </w:r>
          </w:p>
        </w:tc>
      </w:tr>
      <w:tr w:rsidR="0086282E" w:rsidRPr="0086282E" w14:paraId="52EC79B2" w14:textId="77777777" w:rsidTr="000C0AF1">
        <w:trPr>
          <w:trHeight w:val="411"/>
        </w:trPr>
        <w:tc>
          <w:tcPr>
            <w:tcW w:w="10768" w:type="dxa"/>
          </w:tcPr>
          <w:p w14:paraId="6D2F841F" w14:textId="5151B462" w:rsidR="00B7664C" w:rsidRPr="0086282E" w:rsidRDefault="00683B29" w:rsidP="00B7664C">
            <w:pPr>
              <w:jc w:val="center"/>
              <w:rPr>
                <w:rFonts w:ascii="Calibri" w:hAnsi="Calibri" w:cs="Calibri"/>
                <w:color w:val="002060"/>
                <w:sz w:val="36"/>
                <w:szCs w:val="36"/>
              </w:rPr>
            </w:pPr>
            <w:r>
              <w:rPr>
                <w:rFonts w:ascii="Calibri" w:hAnsi="Calibri" w:cs="Calibri"/>
                <w:color w:val="002060"/>
                <w:sz w:val="36"/>
                <w:szCs w:val="36"/>
              </w:rPr>
              <w:t>WESTPOINT, EXETER</w:t>
            </w:r>
          </w:p>
        </w:tc>
      </w:tr>
      <w:tr w:rsidR="0086282E" w:rsidRPr="0086282E" w14:paraId="4D126489" w14:textId="77777777" w:rsidTr="000C0AF1">
        <w:trPr>
          <w:trHeight w:val="430"/>
        </w:trPr>
        <w:tc>
          <w:tcPr>
            <w:tcW w:w="10768" w:type="dxa"/>
          </w:tcPr>
          <w:p w14:paraId="550572CF" w14:textId="5B50DBA6" w:rsidR="00B7664C" w:rsidRPr="0086282E" w:rsidRDefault="009B146B" w:rsidP="00B7664C">
            <w:pPr>
              <w:jc w:val="center"/>
              <w:rPr>
                <w:rFonts w:ascii="Calibri" w:hAnsi="Calibri" w:cs="Calibri"/>
                <w:color w:val="002060"/>
                <w:sz w:val="36"/>
                <w:szCs w:val="36"/>
              </w:rPr>
            </w:pPr>
            <w:r>
              <w:rPr>
                <w:rFonts w:ascii="Calibri" w:hAnsi="Calibri" w:cs="Calibri"/>
                <w:color w:val="002060"/>
                <w:sz w:val="36"/>
                <w:szCs w:val="36"/>
              </w:rPr>
              <w:t>1</w:t>
            </w:r>
            <w:r w:rsidR="00AC36F9">
              <w:rPr>
                <w:rFonts w:ascii="Calibri" w:hAnsi="Calibri" w:cs="Calibri"/>
                <w:color w:val="002060"/>
                <w:sz w:val="36"/>
                <w:szCs w:val="36"/>
              </w:rPr>
              <w:t>8</w:t>
            </w:r>
            <w:r w:rsidRPr="009B146B">
              <w:rPr>
                <w:rFonts w:ascii="Calibri" w:hAnsi="Calibri" w:cs="Calibri"/>
                <w:color w:val="002060"/>
                <w:sz w:val="36"/>
                <w:szCs w:val="36"/>
                <w:vertAlign w:val="superscript"/>
              </w:rPr>
              <w:t>th</w:t>
            </w:r>
            <w:r>
              <w:rPr>
                <w:rFonts w:ascii="Calibri" w:hAnsi="Calibri" w:cs="Calibri"/>
                <w:color w:val="002060"/>
                <w:sz w:val="36"/>
                <w:szCs w:val="36"/>
              </w:rPr>
              <w:t xml:space="preserve"> July 2025</w:t>
            </w:r>
          </w:p>
        </w:tc>
      </w:tr>
    </w:tbl>
    <w:p w14:paraId="49668E73" w14:textId="77777777" w:rsidR="00683B29" w:rsidRDefault="00683B29" w:rsidP="000C0AF1">
      <w:pPr>
        <w:jc w:val="center"/>
        <w:rPr>
          <w:rFonts w:ascii="Calibri" w:hAnsi="Calibri" w:cs="Calibri"/>
          <w:b/>
          <w:bCs/>
          <w:color w:val="002060"/>
          <w:sz w:val="28"/>
          <w:szCs w:val="28"/>
        </w:rPr>
      </w:pPr>
    </w:p>
    <w:p w14:paraId="0E4CC88D" w14:textId="78FE288C" w:rsidR="008B57FD" w:rsidRPr="0086282E" w:rsidRDefault="00B7664C" w:rsidP="000C0AF1">
      <w:pPr>
        <w:jc w:val="center"/>
        <w:rPr>
          <w:rFonts w:ascii="Calibri" w:hAnsi="Calibri" w:cs="Calibri"/>
          <w:b/>
          <w:bCs/>
          <w:color w:val="002060"/>
          <w:sz w:val="28"/>
          <w:szCs w:val="28"/>
        </w:rPr>
      </w:pPr>
      <w:r w:rsidRPr="0086282E">
        <w:rPr>
          <w:rFonts w:ascii="Calibri" w:hAnsi="Calibri" w:cs="Calibri"/>
          <w:b/>
          <w:bCs/>
          <w:color w:val="002060"/>
          <w:sz w:val="28"/>
          <w:szCs w:val="28"/>
        </w:rPr>
        <w:t>SHELL SCHEME ELECTRICAL EXTRAS ORDER FORM</w:t>
      </w:r>
    </w:p>
    <w:p w14:paraId="1C901F93" w14:textId="5D85B442" w:rsidR="008B57FD" w:rsidRDefault="000C0AF1" w:rsidP="000C0AF1">
      <w:pPr>
        <w:jc w:val="center"/>
        <w:rPr>
          <w:rFonts w:ascii="Calibri" w:hAnsi="Calibri" w:cs="Calibri"/>
          <w:color w:val="002060"/>
        </w:rPr>
      </w:pPr>
      <w:r w:rsidRPr="00C51E2F">
        <w:rPr>
          <w:rFonts w:ascii="Calibri" w:hAnsi="Calibri" w:cs="Calibri"/>
          <w:color w:val="002060"/>
        </w:rPr>
        <w:t xml:space="preserve">ORDER &amp; PAYMENT TO BE RECEIVED NO LATER THAN </w:t>
      </w:r>
      <w:r w:rsidR="009B146B">
        <w:rPr>
          <w:rFonts w:ascii="Calibri" w:hAnsi="Calibri" w:cs="Calibri"/>
          <w:b/>
          <w:bCs/>
          <w:color w:val="FF0000"/>
        </w:rPr>
        <w:t>2</w:t>
      </w:r>
      <w:r w:rsidR="009B146B" w:rsidRPr="009B146B">
        <w:rPr>
          <w:rFonts w:ascii="Calibri" w:hAnsi="Calibri" w:cs="Calibri"/>
          <w:b/>
          <w:bCs/>
          <w:color w:val="FF0000"/>
          <w:vertAlign w:val="superscript"/>
        </w:rPr>
        <w:t>nd</w:t>
      </w:r>
      <w:r w:rsidR="009B146B">
        <w:rPr>
          <w:rFonts w:ascii="Calibri" w:hAnsi="Calibri" w:cs="Calibri"/>
          <w:b/>
          <w:bCs/>
          <w:color w:val="FF0000"/>
        </w:rPr>
        <w:t xml:space="preserve"> July 2025</w:t>
      </w:r>
      <w:r w:rsidR="00C51E2F" w:rsidRPr="00683B29">
        <w:rPr>
          <w:rFonts w:ascii="Calibri" w:hAnsi="Calibri" w:cs="Calibri"/>
          <w:color w:val="FF0000"/>
        </w:rPr>
        <w:t xml:space="preserve"> </w:t>
      </w:r>
      <w:r w:rsidR="00C51E2F">
        <w:rPr>
          <w:rFonts w:ascii="Calibri" w:hAnsi="Calibri" w:cs="Calibri"/>
          <w:color w:val="002060"/>
        </w:rPr>
        <w:t>TO AVOID A 20% SURCHARGE</w:t>
      </w:r>
    </w:p>
    <w:p w14:paraId="734E51BB" w14:textId="77777777" w:rsidR="000C0AF1" w:rsidRPr="0086282E" w:rsidRDefault="000C0AF1" w:rsidP="003850AB">
      <w:pPr>
        <w:spacing w:line="160" w:lineRule="exact"/>
        <w:jc w:val="center"/>
        <w:rPr>
          <w:rFonts w:ascii="Calibri" w:hAnsi="Calibri" w:cs="Calibri"/>
          <w:color w:val="002060"/>
          <w:sz w:val="24"/>
          <w:szCs w:val="24"/>
        </w:rPr>
      </w:pPr>
    </w:p>
    <w:tbl>
      <w:tblPr>
        <w:tblStyle w:val="TableGrid"/>
        <w:tblpPr w:leftFromText="180" w:rightFromText="180" w:vertAnchor="text" w:tblpY="13"/>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556"/>
        <w:gridCol w:w="1279"/>
        <w:gridCol w:w="2835"/>
      </w:tblGrid>
      <w:tr w:rsidR="0086282E" w:rsidRPr="00C51E2F" w14:paraId="4A78568B" w14:textId="77777777" w:rsidTr="000C0AF1">
        <w:trPr>
          <w:trHeight w:val="284"/>
        </w:trPr>
        <w:tc>
          <w:tcPr>
            <w:tcW w:w="5098" w:type="dxa"/>
          </w:tcPr>
          <w:p w14:paraId="56904A9C"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DESCRIPTION</w:t>
            </w:r>
          </w:p>
        </w:tc>
        <w:tc>
          <w:tcPr>
            <w:tcW w:w="1556" w:type="dxa"/>
          </w:tcPr>
          <w:p w14:paraId="788B1850"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COST</w:t>
            </w:r>
          </w:p>
        </w:tc>
        <w:tc>
          <w:tcPr>
            <w:tcW w:w="1279" w:type="dxa"/>
          </w:tcPr>
          <w:p w14:paraId="0B30A682"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QUANTITY</w:t>
            </w:r>
          </w:p>
        </w:tc>
        <w:tc>
          <w:tcPr>
            <w:tcW w:w="2835" w:type="dxa"/>
          </w:tcPr>
          <w:p w14:paraId="64707D00"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TOTAL CHARGE</w:t>
            </w:r>
          </w:p>
        </w:tc>
      </w:tr>
      <w:tr w:rsidR="0086282E" w:rsidRPr="00C51E2F" w14:paraId="30E5FACB" w14:textId="77777777" w:rsidTr="000C0AF1">
        <w:trPr>
          <w:trHeight w:val="284"/>
        </w:trPr>
        <w:tc>
          <w:tcPr>
            <w:tcW w:w="5098" w:type="dxa"/>
          </w:tcPr>
          <w:p w14:paraId="162B11C2" w14:textId="79233DA4" w:rsidR="0086282E" w:rsidRPr="00C51E2F" w:rsidRDefault="00683B29" w:rsidP="0086282E">
            <w:pPr>
              <w:rPr>
                <w:rFonts w:ascii="Calibri" w:hAnsi="Calibri" w:cs="Calibri"/>
                <w:color w:val="002060"/>
              </w:rPr>
            </w:pPr>
            <w:r>
              <w:rPr>
                <w:rFonts w:ascii="Calibri" w:hAnsi="Calibri" w:cs="Calibri"/>
                <w:color w:val="002060"/>
              </w:rPr>
              <w:t>Shell Scheme Electrical Package:</w:t>
            </w:r>
          </w:p>
        </w:tc>
        <w:tc>
          <w:tcPr>
            <w:tcW w:w="1556" w:type="dxa"/>
          </w:tcPr>
          <w:p w14:paraId="0D54F906" w14:textId="2F3345A3" w:rsidR="0086282E" w:rsidRPr="00C51E2F" w:rsidRDefault="0086282E" w:rsidP="0086282E">
            <w:pPr>
              <w:rPr>
                <w:rFonts w:ascii="Calibri" w:hAnsi="Calibri" w:cs="Calibri"/>
                <w:color w:val="002060"/>
              </w:rPr>
            </w:pPr>
            <w:r w:rsidRPr="00C51E2F">
              <w:rPr>
                <w:rFonts w:ascii="Calibri" w:hAnsi="Calibri" w:cs="Calibri"/>
                <w:color w:val="002060"/>
              </w:rPr>
              <w:t>£</w:t>
            </w:r>
            <w:r w:rsidR="009B146B">
              <w:rPr>
                <w:rFonts w:ascii="Calibri" w:hAnsi="Calibri" w:cs="Calibri"/>
                <w:color w:val="002060"/>
              </w:rPr>
              <w:t>204.35</w:t>
            </w:r>
          </w:p>
        </w:tc>
        <w:tc>
          <w:tcPr>
            <w:tcW w:w="1279" w:type="dxa"/>
          </w:tcPr>
          <w:p w14:paraId="0FE221D7" w14:textId="77777777" w:rsidR="0086282E" w:rsidRPr="00C51E2F" w:rsidRDefault="0086282E" w:rsidP="0086282E">
            <w:pPr>
              <w:rPr>
                <w:rFonts w:ascii="Calibri" w:hAnsi="Calibri" w:cs="Calibri"/>
                <w:color w:val="002060"/>
              </w:rPr>
            </w:pPr>
          </w:p>
        </w:tc>
        <w:tc>
          <w:tcPr>
            <w:tcW w:w="2835" w:type="dxa"/>
          </w:tcPr>
          <w:p w14:paraId="7138F39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683B29" w:rsidRPr="00C51E2F" w14:paraId="4FF5138B" w14:textId="77777777" w:rsidTr="006B1CC8">
        <w:trPr>
          <w:trHeight w:val="284"/>
        </w:trPr>
        <w:tc>
          <w:tcPr>
            <w:tcW w:w="10768" w:type="dxa"/>
            <w:gridSpan w:val="4"/>
          </w:tcPr>
          <w:p w14:paraId="336BF725" w14:textId="65291A2D" w:rsidR="00683B29" w:rsidRPr="00C51E2F" w:rsidRDefault="00683B29" w:rsidP="00683B29">
            <w:pPr>
              <w:rPr>
                <w:rFonts w:ascii="Calibri" w:hAnsi="Calibri" w:cs="Calibri"/>
                <w:color w:val="002060"/>
              </w:rPr>
            </w:pPr>
            <w:r>
              <w:rPr>
                <w:rFonts w:ascii="Calibri" w:hAnsi="Calibri" w:cs="Calibri"/>
                <w:color w:val="002060"/>
              </w:rPr>
              <w:t>(Consists of 1x 500-Watt Single Socket &amp; 1m Track &amp; 3x Spotlights)</w:t>
            </w:r>
          </w:p>
        </w:tc>
      </w:tr>
      <w:tr w:rsidR="00683B29" w:rsidRPr="00C51E2F" w14:paraId="6AFF749A" w14:textId="77777777" w:rsidTr="000C0AF1">
        <w:trPr>
          <w:trHeight w:val="284"/>
        </w:trPr>
        <w:tc>
          <w:tcPr>
            <w:tcW w:w="5098" w:type="dxa"/>
          </w:tcPr>
          <w:p w14:paraId="2B8BC4D0" w14:textId="77777777" w:rsidR="00683B29" w:rsidRDefault="00683B29" w:rsidP="0086282E">
            <w:pPr>
              <w:rPr>
                <w:rFonts w:ascii="Calibri" w:hAnsi="Calibri" w:cs="Calibri"/>
                <w:color w:val="002060"/>
              </w:rPr>
            </w:pPr>
          </w:p>
        </w:tc>
        <w:tc>
          <w:tcPr>
            <w:tcW w:w="1556" w:type="dxa"/>
          </w:tcPr>
          <w:p w14:paraId="2C0A2E50" w14:textId="77777777" w:rsidR="00683B29" w:rsidRPr="00C51E2F" w:rsidRDefault="00683B29" w:rsidP="0086282E">
            <w:pPr>
              <w:rPr>
                <w:rFonts w:ascii="Calibri" w:hAnsi="Calibri" w:cs="Calibri"/>
                <w:color w:val="002060"/>
              </w:rPr>
            </w:pPr>
          </w:p>
        </w:tc>
        <w:tc>
          <w:tcPr>
            <w:tcW w:w="1279" w:type="dxa"/>
          </w:tcPr>
          <w:p w14:paraId="1D9F893C" w14:textId="77777777" w:rsidR="00683B29" w:rsidRPr="00C51E2F" w:rsidRDefault="00683B29" w:rsidP="0086282E">
            <w:pPr>
              <w:rPr>
                <w:rFonts w:ascii="Calibri" w:hAnsi="Calibri" w:cs="Calibri"/>
                <w:color w:val="002060"/>
              </w:rPr>
            </w:pPr>
          </w:p>
        </w:tc>
        <w:tc>
          <w:tcPr>
            <w:tcW w:w="2835" w:type="dxa"/>
          </w:tcPr>
          <w:p w14:paraId="0C6071EE" w14:textId="77777777" w:rsidR="00683B29" w:rsidRPr="00C51E2F" w:rsidRDefault="00683B29" w:rsidP="0086282E">
            <w:pPr>
              <w:rPr>
                <w:rFonts w:ascii="Calibri" w:hAnsi="Calibri" w:cs="Calibri"/>
                <w:color w:val="002060"/>
              </w:rPr>
            </w:pPr>
          </w:p>
        </w:tc>
      </w:tr>
      <w:tr w:rsidR="0086282E" w:rsidRPr="00C51E2F" w14:paraId="529615D0" w14:textId="77777777" w:rsidTr="000C0AF1">
        <w:trPr>
          <w:trHeight w:val="284"/>
        </w:trPr>
        <w:tc>
          <w:tcPr>
            <w:tcW w:w="5098" w:type="dxa"/>
          </w:tcPr>
          <w:p w14:paraId="671A3687" w14:textId="67F6D843" w:rsidR="0086282E" w:rsidRPr="00C51E2F" w:rsidRDefault="008F6734" w:rsidP="0086282E">
            <w:pPr>
              <w:rPr>
                <w:rFonts w:ascii="Calibri" w:hAnsi="Calibri" w:cs="Calibri"/>
                <w:color w:val="002060"/>
              </w:rPr>
            </w:pPr>
            <w:r>
              <w:rPr>
                <w:rFonts w:ascii="Calibri" w:hAnsi="Calibri" w:cs="Calibri"/>
                <w:color w:val="002060"/>
              </w:rPr>
              <w:t xml:space="preserve">500-Watt </w:t>
            </w:r>
            <w:r w:rsidR="00683B29">
              <w:rPr>
                <w:rFonts w:ascii="Calibri" w:hAnsi="Calibri" w:cs="Calibri"/>
                <w:color w:val="002060"/>
              </w:rPr>
              <w:t xml:space="preserve">Single </w:t>
            </w:r>
            <w:r>
              <w:rPr>
                <w:rFonts w:ascii="Calibri" w:hAnsi="Calibri" w:cs="Calibri"/>
                <w:color w:val="002060"/>
              </w:rPr>
              <w:t>Socket</w:t>
            </w:r>
          </w:p>
        </w:tc>
        <w:tc>
          <w:tcPr>
            <w:tcW w:w="1556" w:type="dxa"/>
          </w:tcPr>
          <w:p w14:paraId="73AAD4D2" w14:textId="0D3C7F36" w:rsidR="0086282E" w:rsidRPr="00C51E2F" w:rsidRDefault="0086282E" w:rsidP="0086282E">
            <w:pPr>
              <w:rPr>
                <w:rFonts w:ascii="Calibri" w:hAnsi="Calibri" w:cs="Calibri"/>
                <w:color w:val="002060"/>
              </w:rPr>
            </w:pPr>
            <w:r w:rsidRPr="00C51E2F">
              <w:rPr>
                <w:rFonts w:ascii="Calibri" w:hAnsi="Calibri" w:cs="Calibri"/>
                <w:color w:val="002060"/>
              </w:rPr>
              <w:t>£</w:t>
            </w:r>
            <w:r w:rsidR="009B146B">
              <w:rPr>
                <w:rFonts w:ascii="Calibri" w:hAnsi="Calibri" w:cs="Calibri"/>
                <w:color w:val="002060"/>
              </w:rPr>
              <w:t>151.15</w:t>
            </w:r>
          </w:p>
        </w:tc>
        <w:tc>
          <w:tcPr>
            <w:tcW w:w="1279" w:type="dxa"/>
          </w:tcPr>
          <w:p w14:paraId="7BB37F2F" w14:textId="77777777" w:rsidR="0086282E" w:rsidRPr="00C51E2F" w:rsidRDefault="0086282E" w:rsidP="0086282E">
            <w:pPr>
              <w:rPr>
                <w:rFonts w:ascii="Calibri" w:hAnsi="Calibri" w:cs="Calibri"/>
                <w:color w:val="002060"/>
              </w:rPr>
            </w:pPr>
          </w:p>
        </w:tc>
        <w:tc>
          <w:tcPr>
            <w:tcW w:w="2835" w:type="dxa"/>
          </w:tcPr>
          <w:p w14:paraId="30233ADE"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21C39A09" w14:textId="77777777" w:rsidTr="000C0AF1">
        <w:trPr>
          <w:trHeight w:val="284"/>
        </w:trPr>
        <w:tc>
          <w:tcPr>
            <w:tcW w:w="5098" w:type="dxa"/>
          </w:tcPr>
          <w:p w14:paraId="62CFAB1F" w14:textId="220999FF" w:rsidR="0086282E" w:rsidRPr="00C51E2F" w:rsidRDefault="008F6734" w:rsidP="0086282E">
            <w:pPr>
              <w:rPr>
                <w:rFonts w:ascii="Calibri" w:hAnsi="Calibri" w:cs="Calibri"/>
                <w:color w:val="002060"/>
              </w:rPr>
            </w:pPr>
            <w:r>
              <w:rPr>
                <w:rFonts w:ascii="Calibri" w:hAnsi="Calibri" w:cs="Calibri"/>
                <w:color w:val="002060"/>
              </w:rPr>
              <w:t>1000-Watt</w:t>
            </w:r>
            <w:r w:rsidR="00683B29">
              <w:rPr>
                <w:rFonts w:ascii="Calibri" w:hAnsi="Calibri" w:cs="Calibri"/>
                <w:color w:val="002060"/>
              </w:rPr>
              <w:t xml:space="preserve"> Single</w:t>
            </w:r>
            <w:r>
              <w:rPr>
                <w:rFonts w:ascii="Calibri" w:hAnsi="Calibri" w:cs="Calibri"/>
                <w:color w:val="002060"/>
              </w:rPr>
              <w:t xml:space="preserve"> Socket</w:t>
            </w:r>
          </w:p>
        </w:tc>
        <w:tc>
          <w:tcPr>
            <w:tcW w:w="1556" w:type="dxa"/>
          </w:tcPr>
          <w:p w14:paraId="53E4A6F1" w14:textId="6209864F" w:rsidR="0086282E" w:rsidRPr="00C51E2F" w:rsidRDefault="0086282E" w:rsidP="0086282E">
            <w:pPr>
              <w:rPr>
                <w:rFonts w:ascii="Calibri" w:hAnsi="Calibri" w:cs="Calibri"/>
                <w:color w:val="002060"/>
              </w:rPr>
            </w:pPr>
            <w:r w:rsidRPr="00C51E2F">
              <w:rPr>
                <w:rFonts w:ascii="Calibri" w:hAnsi="Calibri" w:cs="Calibri"/>
                <w:color w:val="002060"/>
              </w:rPr>
              <w:t>£</w:t>
            </w:r>
            <w:r w:rsidR="009B146B">
              <w:rPr>
                <w:rFonts w:ascii="Calibri" w:hAnsi="Calibri" w:cs="Calibri"/>
                <w:color w:val="002060"/>
              </w:rPr>
              <w:t>171.45</w:t>
            </w:r>
          </w:p>
        </w:tc>
        <w:tc>
          <w:tcPr>
            <w:tcW w:w="1279" w:type="dxa"/>
          </w:tcPr>
          <w:p w14:paraId="05E54DDC" w14:textId="77777777" w:rsidR="0086282E" w:rsidRPr="00C51E2F" w:rsidRDefault="0086282E" w:rsidP="0086282E">
            <w:pPr>
              <w:rPr>
                <w:rFonts w:ascii="Calibri" w:hAnsi="Calibri" w:cs="Calibri"/>
                <w:color w:val="002060"/>
              </w:rPr>
            </w:pPr>
          </w:p>
        </w:tc>
        <w:tc>
          <w:tcPr>
            <w:tcW w:w="2835" w:type="dxa"/>
          </w:tcPr>
          <w:p w14:paraId="48E8B063"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6E140EEB" w14:textId="77777777" w:rsidTr="000C0AF1">
        <w:trPr>
          <w:trHeight w:val="284"/>
        </w:trPr>
        <w:tc>
          <w:tcPr>
            <w:tcW w:w="5098" w:type="dxa"/>
          </w:tcPr>
          <w:p w14:paraId="67F91D77" w14:textId="43DD17D5" w:rsidR="0086282E" w:rsidRPr="00C51E2F" w:rsidRDefault="008F6734" w:rsidP="0086282E">
            <w:pPr>
              <w:rPr>
                <w:rFonts w:ascii="Calibri" w:hAnsi="Calibri" w:cs="Calibri"/>
                <w:color w:val="002060"/>
              </w:rPr>
            </w:pPr>
            <w:r>
              <w:rPr>
                <w:rFonts w:ascii="Calibri" w:hAnsi="Calibri" w:cs="Calibri"/>
                <w:color w:val="002060"/>
              </w:rPr>
              <w:t xml:space="preserve">2000-Watt </w:t>
            </w:r>
            <w:r w:rsidR="00683B29">
              <w:rPr>
                <w:rFonts w:ascii="Calibri" w:hAnsi="Calibri" w:cs="Calibri"/>
                <w:color w:val="002060"/>
              </w:rPr>
              <w:t xml:space="preserve">Single </w:t>
            </w:r>
            <w:r>
              <w:rPr>
                <w:rFonts w:ascii="Calibri" w:hAnsi="Calibri" w:cs="Calibri"/>
                <w:color w:val="002060"/>
              </w:rPr>
              <w:t>Socket</w:t>
            </w:r>
          </w:p>
        </w:tc>
        <w:tc>
          <w:tcPr>
            <w:tcW w:w="1556" w:type="dxa"/>
          </w:tcPr>
          <w:p w14:paraId="5AEC4209" w14:textId="3377B1F4" w:rsidR="0086282E" w:rsidRPr="00C51E2F" w:rsidRDefault="0086282E" w:rsidP="0086282E">
            <w:pPr>
              <w:rPr>
                <w:rFonts w:ascii="Calibri" w:hAnsi="Calibri" w:cs="Calibri"/>
                <w:color w:val="002060"/>
              </w:rPr>
            </w:pPr>
            <w:r w:rsidRPr="00C51E2F">
              <w:rPr>
                <w:rFonts w:ascii="Calibri" w:hAnsi="Calibri" w:cs="Calibri"/>
                <w:color w:val="002060"/>
              </w:rPr>
              <w:t>£</w:t>
            </w:r>
            <w:r w:rsidR="009B146B">
              <w:rPr>
                <w:rFonts w:ascii="Calibri" w:hAnsi="Calibri" w:cs="Calibri"/>
                <w:color w:val="002060"/>
              </w:rPr>
              <w:t>194.70</w:t>
            </w:r>
          </w:p>
        </w:tc>
        <w:tc>
          <w:tcPr>
            <w:tcW w:w="1279" w:type="dxa"/>
          </w:tcPr>
          <w:p w14:paraId="34AE2B03" w14:textId="77777777" w:rsidR="0086282E" w:rsidRPr="00C51E2F" w:rsidRDefault="0086282E" w:rsidP="0086282E">
            <w:pPr>
              <w:rPr>
                <w:rFonts w:ascii="Calibri" w:hAnsi="Calibri" w:cs="Calibri"/>
                <w:color w:val="002060"/>
              </w:rPr>
            </w:pPr>
          </w:p>
        </w:tc>
        <w:tc>
          <w:tcPr>
            <w:tcW w:w="2835" w:type="dxa"/>
          </w:tcPr>
          <w:p w14:paraId="18B4E07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406E9ADB" w14:textId="77777777" w:rsidTr="000C0AF1">
        <w:trPr>
          <w:trHeight w:val="284"/>
        </w:trPr>
        <w:tc>
          <w:tcPr>
            <w:tcW w:w="5098" w:type="dxa"/>
          </w:tcPr>
          <w:p w14:paraId="128D3779" w14:textId="78B48414" w:rsidR="0086282E" w:rsidRPr="00C51E2F" w:rsidRDefault="008F6734" w:rsidP="0086282E">
            <w:pPr>
              <w:rPr>
                <w:rFonts w:ascii="Calibri" w:hAnsi="Calibri" w:cs="Calibri"/>
                <w:color w:val="002060"/>
              </w:rPr>
            </w:pPr>
            <w:r>
              <w:rPr>
                <w:rFonts w:ascii="Calibri" w:hAnsi="Calibri" w:cs="Calibri"/>
                <w:color w:val="002060"/>
              </w:rPr>
              <w:t xml:space="preserve">3000-Watt </w:t>
            </w:r>
            <w:r w:rsidR="00683B29">
              <w:rPr>
                <w:rFonts w:ascii="Calibri" w:hAnsi="Calibri" w:cs="Calibri"/>
                <w:color w:val="002060"/>
              </w:rPr>
              <w:t xml:space="preserve">Single </w:t>
            </w:r>
            <w:r>
              <w:rPr>
                <w:rFonts w:ascii="Calibri" w:hAnsi="Calibri" w:cs="Calibri"/>
                <w:color w:val="002060"/>
              </w:rPr>
              <w:t>Socket</w:t>
            </w:r>
          </w:p>
        </w:tc>
        <w:tc>
          <w:tcPr>
            <w:tcW w:w="1556" w:type="dxa"/>
          </w:tcPr>
          <w:p w14:paraId="4E95D83A" w14:textId="28B0EED5" w:rsidR="0086282E" w:rsidRPr="00C51E2F" w:rsidRDefault="009B146B" w:rsidP="0086282E">
            <w:pPr>
              <w:rPr>
                <w:rFonts w:ascii="Calibri" w:hAnsi="Calibri" w:cs="Calibri"/>
                <w:color w:val="002060"/>
              </w:rPr>
            </w:pPr>
            <w:r>
              <w:rPr>
                <w:rFonts w:ascii="Calibri" w:hAnsi="Calibri" w:cs="Calibri"/>
                <w:color w:val="002060"/>
              </w:rPr>
              <w:t>£222.70</w:t>
            </w:r>
          </w:p>
        </w:tc>
        <w:tc>
          <w:tcPr>
            <w:tcW w:w="1279" w:type="dxa"/>
          </w:tcPr>
          <w:p w14:paraId="6594F68B" w14:textId="77777777" w:rsidR="0086282E" w:rsidRPr="00C51E2F" w:rsidRDefault="0086282E" w:rsidP="0086282E">
            <w:pPr>
              <w:rPr>
                <w:rFonts w:ascii="Calibri" w:hAnsi="Calibri" w:cs="Calibri"/>
                <w:color w:val="002060"/>
              </w:rPr>
            </w:pPr>
          </w:p>
        </w:tc>
        <w:tc>
          <w:tcPr>
            <w:tcW w:w="2835" w:type="dxa"/>
          </w:tcPr>
          <w:p w14:paraId="1EC32BA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683B29" w:rsidRPr="00C51E2F" w14:paraId="5CE5C041" w14:textId="77777777" w:rsidTr="000C0AF1">
        <w:trPr>
          <w:trHeight w:val="284"/>
        </w:trPr>
        <w:tc>
          <w:tcPr>
            <w:tcW w:w="5098" w:type="dxa"/>
          </w:tcPr>
          <w:p w14:paraId="6818D775" w14:textId="51275784" w:rsidR="00683B29" w:rsidRDefault="00683B29" w:rsidP="0086282E">
            <w:pPr>
              <w:rPr>
                <w:rFonts w:ascii="Calibri" w:hAnsi="Calibri" w:cs="Calibri"/>
                <w:color w:val="002060"/>
              </w:rPr>
            </w:pPr>
            <w:r>
              <w:rPr>
                <w:rFonts w:ascii="Calibri" w:hAnsi="Calibri" w:cs="Calibri"/>
                <w:color w:val="002060"/>
              </w:rPr>
              <w:t>1m Track &amp; 3x Spotlights</w:t>
            </w:r>
          </w:p>
        </w:tc>
        <w:tc>
          <w:tcPr>
            <w:tcW w:w="1556" w:type="dxa"/>
          </w:tcPr>
          <w:p w14:paraId="1C0EA189" w14:textId="3BBCDD51" w:rsidR="00683B29" w:rsidRPr="00C51E2F" w:rsidRDefault="00683B29" w:rsidP="0086282E">
            <w:pPr>
              <w:rPr>
                <w:rFonts w:ascii="Calibri" w:hAnsi="Calibri" w:cs="Calibri"/>
                <w:color w:val="002060"/>
              </w:rPr>
            </w:pPr>
            <w:r>
              <w:rPr>
                <w:rFonts w:ascii="Calibri" w:hAnsi="Calibri" w:cs="Calibri"/>
                <w:color w:val="002060"/>
              </w:rPr>
              <w:t>£</w:t>
            </w:r>
            <w:r w:rsidR="009B146B">
              <w:rPr>
                <w:rFonts w:ascii="Calibri" w:hAnsi="Calibri" w:cs="Calibri"/>
                <w:color w:val="002060"/>
              </w:rPr>
              <w:t>76.35</w:t>
            </w:r>
          </w:p>
        </w:tc>
        <w:tc>
          <w:tcPr>
            <w:tcW w:w="1279" w:type="dxa"/>
          </w:tcPr>
          <w:p w14:paraId="7857CC2C" w14:textId="77777777" w:rsidR="00683B29" w:rsidRPr="00C51E2F" w:rsidRDefault="00683B29" w:rsidP="0086282E">
            <w:pPr>
              <w:rPr>
                <w:rFonts w:ascii="Calibri" w:hAnsi="Calibri" w:cs="Calibri"/>
                <w:color w:val="002060"/>
              </w:rPr>
            </w:pPr>
          </w:p>
        </w:tc>
        <w:tc>
          <w:tcPr>
            <w:tcW w:w="2835" w:type="dxa"/>
          </w:tcPr>
          <w:p w14:paraId="5B40B828" w14:textId="5217E118" w:rsidR="00683B29" w:rsidRPr="00C51E2F" w:rsidRDefault="00683B29" w:rsidP="0086282E">
            <w:pPr>
              <w:rPr>
                <w:rFonts w:ascii="Calibri" w:hAnsi="Calibri" w:cs="Calibri"/>
                <w:color w:val="002060"/>
              </w:rPr>
            </w:pPr>
            <w:r>
              <w:rPr>
                <w:rFonts w:ascii="Calibri" w:hAnsi="Calibri" w:cs="Calibri"/>
                <w:color w:val="002060"/>
              </w:rPr>
              <w:t>£</w:t>
            </w:r>
          </w:p>
        </w:tc>
      </w:tr>
      <w:tr w:rsidR="00116CA6" w:rsidRPr="00C51E2F" w14:paraId="7BFAB2DC" w14:textId="77777777" w:rsidTr="008B693B">
        <w:trPr>
          <w:trHeight w:val="284"/>
        </w:trPr>
        <w:tc>
          <w:tcPr>
            <w:tcW w:w="10768" w:type="dxa"/>
            <w:gridSpan w:val="4"/>
          </w:tcPr>
          <w:p w14:paraId="55808651" w14:textId="77777777" w:rsidR="00116CA6" w:rsidRDefault="00116CA6" w:rsidP="00116CA6">
            <w:pPr>
              <w:jc w:val="center"/>
              <w:rPr>
                <w:rFonts w:ascii="Calibri" w:hAnsi="Calibri" w:cs="Calibri"/>
                <w:color w:val="002060"/>
              </w:rPr>
            </w:pPr>
          </w:p>
          <w:p w14:paraId="78414B82" w14:textId="3EADAE43" w:rsidR="00116CA6" w:rsidRDefault="00116CA6" w:rsidP="0086282E">
            <w:pPr>
              <w:rPr>
                <w:rFonts w:ascii="Calibri" w:hAnsi="Calibri" w:cs="Calibri"/>
                <w:color w:val="002060"/>
              </w:rPr>
            </w:pPr>
            <w:r>
              <w:rPr>
                <w:rFonts w:ascii="Calibri" w:hAnsi="Calibri" w:cs="Calibri"/>
                <w:color w:val="002060"/>
              </w:rPr>
              <w:t>Island sites (4x open sides) &amp; space only stands will require their own independent mains supply. Please contact us for a quote.</w:t>
            </w:r>
          </w:p>
        </w:tc>
      </w:tr>
      <w:tr w:rsidR="00AC36F9" w:rsidRPr="00C51E2F" w14:paraId="3ABA93F9" w14:textId="77777777" w:rsidTr="008B693B">
        <w:trPr>
          <w:trHeight w:val="284"/>
        </w:trPr>
        <w:tc>
          <w:tcPr>
            <w:tcW w:w="10768" w:type="dxa"/>
            <w:gridSpan w:val="4"/>
          </w:tcPr>
          <w:p w14:paraId="5F116E1F" w14:textId="08995133" w:rsidR="00AC36F9" w:rsidRDefault="00AC36F9" w:rsidP="00116CA6">
            <w:pPr>
              <w:jc w:val="center"/>
              <w:rPr>
                <w:rFonts w:ascii="Calibri" w:hAnsi="Calibri" w:cs="Calibri"/>
                <w:color w:val="002060"/>
              </w:rPr>
            </w:pPr>
            <w:r w:rsidRPr="00AC36F9">
              <w:rPr>
                <w:rFonts w:ascii="Calibri" w:hAnsi="Calibri" w:cs="Calibri"/>
                <w:color w:val="FF0000"/>
              </w:rPr>
              <w:t>Exhibitors attending the Care &amp; Occupational Therapy Show &amp; the Westcountry Business Show who require power for both events and are remaining on the same stand will receive a 25% discount on the above supplies.</w:t>
            </w:r>
            <w:r>
              <w:rPr>
                <w:rFonts w:ascii="Calibri" w:hAnsi="Calibri" w:cs="Calibri"/>
                <w:color w:val="FF0000"/>
              </w:rPr>
              <w:t xml:space="preserve"> Please state this in the body of your email when submitting your order.</w:t>
            </w:r>
          </w:p>
        </w:tc>
      </w:tr>
    </w:tbl>
    <w:p w14:paraId="156A7BC8" w14:textId="34958E4A" w:rsidR="008B57FD" w:rsidRPr="00C51E2F" w:rsidRDefault="008B57FD" w:rsidP="000C0AF1">
      <w:pPr>
        <w:spacing w:line="40" w:lineRule="exact"/>
        <w:rPr>
          <w:rFonts w:ascii="Calibri" w:hAnsi="Calibri" w:cs="Calibri"/>
          <w:color w:val="002060"/>
        </w:rPr>
      </w:pPr>
    </w:p>
    <w:tbl>
      <w:tblPr>
        <w:tblStyle w:val="TableGrid"/>
        <w:tblpPr w:leftFromText="180" w:rightFromText="180" w:vertAnchor="text" w:horzAnchor="margin" w:tblpXSpec="right" w:tblpY="68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2972"/>
        <w:gridCol w:w="1995"/>
      </w:tblGrid>
      <w:tr w:rsidR="002F1522" w:rsidRPr="00C51E2F" w14:paraId="54196A4A" w14:textId="77777777" w:rsidTr="00116CA6">
        <w:trPr>
          <w:trHeight w:val="340"/>
        </w:trPr>
        <w:tc>
          <w:tcPr>
            <w:tcW w:w="2972" w:type="dxa"/>
          </w:tcPr>
          <w:p w14:paraId="638A865C" w14:textId="2A355D19" w:rsidR="0086282E" w:rsidRPr="00C51E2F" w:rsidRDefault="002F1522" w:rsidP="00116CA6">
            <w:pPr>
              <w:rPr>
                <w:rFonts w:ascii="Calibri" w:hAnsi="Calibri" w:cs="Calibri"/>
                <w:color w:val="002060"/>
              </w:rPr>
            </w:pPr>
            <w:r w:rsidRPr="00C51E2F">
              <w:rPr>
                <w:rFonts w:ascii="Calibri" w:hAnsi="Calibri" w:cs="Calibri"/>
                <w:color w:val="002060"/>
              </w:rPr>
              <w:t>NET TOTAL</w:t>
            </w:r>
          </w:p>
        </w:tc>
        <w:tc>
          <w:tcPr>
            <w:tcW w:w="1995" w:type="dxa"/>
          </w:tcPr>
          <w:p w14:paraId="5451759A" w14:textId="7DA46901"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4F01A16F" w14:textId="77777777" w:rsidTr="00116CA6">
        <w:trPr>
          <w:trHeight w:val="340"/>
        </w:trPr>
        <w:tc>
          <w:tcPr>
            <w:tcW w:w="2972" w:type="dxa"/>
          </w:tcPr>
          <w:p w14:paraId="6E0F6E73" w14:textId="12C3FBC6" w:rsidR="0086282E" w:rsidRPr="00C51E2F" w:rsidRDefault="002F1522" w:rsidP="00116CA6">
            <w:pPr>
              <w:rPr>
                <w:rFonts w:ascii="Calibri" w:hAnsi="Calibri" w:cs="Calibri"/>
                <w:color w:val="002060"/>
              </w:rPr>
            </w:pPr>
            <w:r w:rsidRPr="00C51E2F">
              <w:rPr>
                <w:rFonts w:ascii="Calibri" w:hAnsi="Calibri" w:cs="Calibri"/>
                <w:color w:val="002060"/>
              </w:rPr>
              <w:t>20% LATE ORDER SURCHARGE</w:t>
            </w:r>
          </w:p>
        </w:tc>
        <w:tc>
          <w:tcPr>
            <w:tcW w:w="1995" w:type="dxa"/>
          </w:tcPr>
          <w:p w14:paraId="610D1C40" w14:textId="275D39F6"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712E70CF" w14:textId="77777777" w:rsidTr="00116CA6">
        <w:trPr>
          <w:trHeight w:val="340"/>
        </w:trPr>
        <w:tc>
          <w:tcPr>
            <w:tcW w:w="2972" w:type="dxa"/>
          </w:tcPr>
          <w:p w14:paraId="0C9B0588" w14:textId="4406A728" w:rsidR="002F1522" w:rsidRPr="00C51E2F" w:rsidRDefault="002F1522" w:rsidP="00116CA6">
            <w:pPr>
              <w:rPr>
                <w:rFonts w:ascii="Calibri" w:hAnsi="Calibri" w:cs="Calibri"/>
                <w:color w:val="002060"/>
              </w:rPr>
            </w:pPr>
            <w:r w:rsidRPr="00C51E2F">
              <w:rPr>
                <w:rFonts w:ascii="Calibri" w:hAnsi="Calibri" w:cs="Calibri"/>
                <w:color w:val="002060"/>
              </w:rPr>
              <w:t>SUB TOTAL</w:t>
            </w:r>
          </w:p>
        </w:tc>
        <w:tc>
          <w:tcPr>
            <w:tcW w:w="1995" w:type="dxa"/>
          </w:tcPr>
          <w:p w14:paraId="322FDC98" w14:textId="3E8549BD"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06477853" w14:textId="77777777" w:rsidTr="00116CA6">
        <w:trPr>
          <w:trHeight w:val="340"/>
        </w:trPr>
        <w:tc>
          <w:tcPr>
            <w:tcW w:w="2972" w:type="dxa"/>
          </w:tcPr>
          <w:p w14:paraId="1DAA9AE1" w14:textId="21E791F1" w:rsidR="0086282E" w:rsidRPr="00C51E2F" w:rsidRDefault="002F1522" w:rsidP="00116CA6">
            <w:pPr>
              <w:rPr>
                <w:rFonts w:ascii="Calibri" w:hAnsi="Calibri" w:cs="Calibri"/>
                <w:color w:val="002060"/>
              </w:rPr>
            </w:pPr>
            <w:r w:rsidRPr="00C51E2F">
              <w:rPr>
                <w:rFonts w:ascii="Calibri" w:hAnsi="Calibri" w:cs="Calibri"/>
                <w:color w:val="002060"/>
              </w:rPr>
              <w:t>VAT</w:t>
            </w:r>
          </w:p>
        </w:tc>
        <w:tc>
          <w:tcPr>
            <w:tcW w:w="1995" w:type="dxa"/>
          </w:tcPr>
          <w:p w14:paraId="35046FF2" w14:textId="1A6ABA6B"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0DD7DC01" w14:textId="77777777" w:rsidTr="00116CA6">
        <w:trPr>
          <w:trHeight w:val="340"/>
        </w:trPr>
        <w:tc>
          <w:tcPr>
            <w:tcW w:w="2972" w:type="dxa"/>
          </w:tcPr>
          <w:p w14:paraId="7EDFC0B8" w14:textId="608A305A" w:rsidR="0086282E" w:rsidRPr="00C51E2F" w:rsidRDefault="002F1522" w:rsidP="00116CA6">
            <w:pPr>
              <w:rPr>
                <w:rFonts w:ascii="Calibri" w:hAnsi="Calibri" w:cs="Calibri"/>
                <w:color w:val="002060"/>
              </w:rPr>
            </w:pPr>
            <w:r w:rsidRPr="00C51E2F">
              <w:rPr>
                <w:rFonts w:ascii="Calibri" w:hAnsi="Calibri" w:cs="Calibri"/>
                <w:color w:val="002060"/>
              </w:rPr>
              <w:t>TOTAL</w:t>
            </w:r>
          </w:p>
        </w:tc>
        <w:tc>
          <w:tcPr>
            <w:tcW w:w="1995" w:type="dxa"/>
          </w:tcPr>
          <w:p w14:paraId="68F1585D" w14:textId="0B7E5DC9" w:rsidR="0086282E" w:rsidRPr="00C51E2F" w:rsidRDefault="002F1522" w:rsidP="00116CA6">
            <w:pPr>
              <w:rPr>
                <w:rFonts w:ascii="Calibri" w:hAnsi="Calibri" w:cs="Calibri"/>
                <w:color w:val="002060"/>
              </w:rPr>
            </w:pPr>
            <w:r w:rsidRPr="00C51E2F">
              <w:rPr>
                <w:rFonts w:ascii="Calibri" w:hAnsi="Calibri" w:cs="Calibri"/>
                <w:color w:val="002060"/>
              </w:rPr>
              <w:t>£</w:t>
            </w:r>
          </w:p>
        </w:tc>
      </w:tr>
    </w:tbl>
    <w:p w14:paraId="1A5DC4E5" w14:textId="77777777" w:rsidR="00116CA6" w:rsidRDefault="00116CA6" w:rsidP="004B5A62">
      <w:pPr>
        <w:rPr>
          <w:rFonts w:ascii="Calibri" w:hAnsi="Calibri" w:cs="Calibri"/>
          <w:color w:val="002060"/>
        </w:rPr>
      </w:pPr>
    </w:p>
    <w:p w14:paraId="4B820810" w14:textId="77777777" w:rsidR="00116CA6" w:rsidRDefault="00116CA6" w:rsidP="004B5A62">
      <w:pPr>
        <w:rPr>
          <w:rFonts w:ascii="Calibri" w:hAnsi="Calibri" w:cs="Calibri"/>
          <w:color w:val="002060"/>
        </w:rPr>
      </w:pPr>
    </w:p>
    <w:p w14:paraId="5BC4E49F" w14:textId="28031C34" w:rsidR="000C0AF1" w:rsidRPr="00C51E2F" w:rsidRDefault="000C0AF1" w:rsidP="004B5A62">
      <w:pPr>
        <w:rPr>
          <w:rFonts w:ascii="Calibri" w:hAnsi="Calibri" w:cs="Calibri"/>
          <w:color w:val="002060"/>
        </w:rPr>
      </w:pPr>
      <w:r w:rsidRPr="00C51E2F">
        <w:rPr>
          <w:rFonts w:ascii="Calibri" w:hAnsi="Calibri" w:cs="Calibri"/>
          <w:noProof/>
          <w:color w:val="002060"/>
        </w:rPr>
        <mc:AlternateContent>
          <mc:Choice Requires="wps">
            <w:drawing>
              <wp:anchor distT="45720" distB="45720" distL="114300" distR="114300" simplePos="0" relativeHeight="251659264" behindDoc="0" locked="0" layoutInCell="1" allowOverlap="1" wp14:anchorId="3EA67399" wp14:editId="1331B701">
                <wp:simplePos x="0" y="0"/>
                <wp:positionH relativeFrom="margin">
                  <wp:align>left</wp:align>
                </wp:positionH>
                <wp:positionV relativeFrom="paragraph">
                  <wp:posOffset>94615</wp:posOffset>
                </wp:positionV>
                <wp:extent cx="3219450" cy="11029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02995"/>
                        </a:xfrm>
                        <a:prstGeom prst="rect">
                          <a:avLst/>
                        </a:prstGeom>
                        <a:solidFill>
                          <a:srgbClr val="FFFFFF"/>
                        </a:solidFill>
                        <a:ln w="9525">
                          <a:solidFill>
                            <a:srgbClr val="002060"/>
                          </a:solidFill>
                          <a:miter lim="800000"/>
                          <a:headEnd/>
                          <a:tailEnd/>
                        </a:ln>
                      </wps:spPr>
                      <wps:txb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7399" id="_x0000_t202" coordsize="21600,21600" o:spt="202" path="m,l,21600r21600,l21600,xe">
                <v:stroke joinstyle="miter"/>
                <v:path gradientshapeok="t" o:connecttype="rect"/>
              </v:shapetype>
              <v:shape id="Text Box 2" o:spid="_x0000_s1026" type="#_x0000_t202" style="position:absolute;margin-left:0;margin-top:7.45pt;width:253.5pt;height:86.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" strokecolor="#002060">
                <v:textbo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v:textbox>
                <w10:wrap type="square" anchorx="margin"/>
              </v:shape>
            </w:pict>
          </mc:Fallback>
        </mc:AlternateContent>
      </w:r>
    </w:p>
    <w:p w14:paraId="7B69A5F2" w14:textId="77777777" w:rsidR="000C0AF1" w:rsidRPr="00C51E2F" w:rsidRDefault="000C0AF1" w:rsidP="004B5A62">
      <w:pPr>
        <w:rPr>
          <w:rFonts w:ascii="Calibri" w:hAnsi="Calibri" w:cs="Calibri"/>
          <w:color w:val="002060"/>
        </w:rPr>
      </w:pPr>
    </w:p>
    <w:p w14:paraId="4D650B14" w14:textId="77777777" w:rsidR="000C0AF1" w:rsidRPr="00C51E2F" w:rsidRDefault="000C0AF1" w:rsidP="004B5A62">
      <w:pPr>
        <w:rPr>
          <w:rFonts w:ascii="Calibri" w:hAnsi="Calibri" w:cs="Calibri"/>
          <w:color w:val="002060"/>
        </w:rPr>
      </w:pPr>
    </w:p>
    <w:p w14:paraId="5A1226DF" w14:textId="77777777" w:rsidR="000C0AF1" w:rsidRPr="00C51E2F" w:rsidRDefault="000C0AF1" w:rsidP="004B5A62">
      <w:pPr>
        <w:rPr>
          <w:rFonts w:ascii="Calibri" w:hAnsi="Calibri" w:cs="Calibri"/>
          <w:color w:val="002060"/>
        </w:rPr>
      </w:pPr>
    </w:p>
    <w:p w14:paraId="55CBB40B" w14:textId="77777777" w:rsidR="000C0AF1" w:rsidRPr="00C51E2F" w:rsidRDefault="000C0AF1" w:rsidP="004B5A62">
      <w:pPr>
        <w:rPr>
          <w:rFonts w:ascii="Calibri" w:hAnsi="Calibri" w:cs="Calibri"/>
          <w:color w:val="002060"/>
        </w:rPr>
      </w:pPr>
    </w:p>
    <w:p w14:paraId="15904E10" w14:textId="77777777" w:rsidR="000C0AF1" w:rsidRPr="00C51E2F" w:rsidRDefault="000C0AF1" w:rsidP="004B5A62">
      <w:pPr>
        <w:rPr>
          <w:rFonts w:ascii="Calibri" w:hAnsi="Calibri" w:cs="Calibri"/>
          <w:color w:val="002060"/>
        </w:rPr>
      </w:pPr>
    </w:p>
    <w:p w14:paraId="089A8E63" w14:textId="77777777" w:rsidR="000C0AF1" w:rsidRPr="00C51E2F" w:rsidRDefault="000C0AF1" w:rsidP="004B5A62">
      <w:pPr>
        <w:rPr>
          <w:rFonts w:ascii="Calibri" w:hAnsi="Calibri" w:cs="Calibri"/>
          <w:color w:val="002060"/>
        </w:rPr>
      </w:pPr>
    </w:p>
    <w:p w14:paraId="56765CD0" w14:textId="77777777" w:rsidR="000C0AF1" w:rsidRPr="00C51E2F" w:rsidRDefault="000C0AF1" w:rsidP="001C2880">
      <w:pPr>
        <w:spacing w:line="140" w:lineRule="exact"/>
        <w:jc w:val="center"/>
        <w:rPr>
          <w:rFonts w:ascii="Calibri" w:hAnsi="Calibri" w:cs="Calibri"/>
          <w:color w:val="002060"/>
        </w:rPr>
      </w:pPr>
    </w:p>
    <w:p w14:paraId="1457E714" w14:textId="77777777" w:rsidR="00C51E2F" w:rsidRDefault="00C51E2F" w:rsidP="001C2880">
      <w:pPr>
        <w:jc w:val="center"/>
        <w:rPr>
          <w:rFonts w:ascii="Calibri" w:hAnsi="Calibri" w:cs="Calibri"/>
          <w:color w:val="002060"/>
        </w:rPr>
      </w:pPr>
    </w:p>
    <w:p w14:paraId="061FA4DA" w14:textId="3B50584A" w:rsidR="000C0AF1" w:rsidRPr="00C51E2F" w:rsidRDefault="000C0AF1" w:rsidP="00C51E2F">
      <w:pPr>
        <w:rPr>
          <w:rFonts w:ascii="Calibri" w:hAnsi="Calibri" w:cs="Calibri"/>
          <w:color w:val="002060"/>
        </w:rPr>
      </w:pPr>
      <w:r w:rsidRPr="00C51E2F">
        <w:rPr>
          <w:rFonts w:ascii="Calibri" w:hAnsi="Calibri" w:cs="Calibri"/>
          <w:color w:val="002060"/>
        </w:rPr>
        <w:t xml:space="preserve">Please return your completed form to </w:t>
      </w:r>
      <w:hyperlink r:id="rId11" w:history="1">
        <w:r w:rsidRPr="00C51E2F">
          <w:rPr>
            <w:rStyle w:val="Hyperlink"/>
            <w:rFonts w:ascii="Calibri" w:hAnsi="Calibri" w:cs="Calibri"/>
          </w:rPr>
          <w:t>info@havillexhibitions.co.uk</w:t>
        </w:r>
      </w:hyperlink>
      <w:r w:rsidR="004B5A62" w:rsidRPr="00C51E2F">
        <w:rPr>
          <w:rFonts w:ascii="Calibri" w:hAnsi="Calibri" w:cs="Calibri"/>
          <w:color w:val="002060"/>
        </w:rPr>
        <w:t xml:space="preserve"> (PDF or WORD format)</w:t>
      </w:r>
    </w:p>
    <w:p w14:paraId="6A85D8C0" w14:textId="12B77DA0" w:rsidR="004B5A62" w:rsidRPr="00C51E2F" w:rsidRDefault="000C0AF1" w:rsidP="00C51E2F">
      <w:pPr>
        <w:rPr>
          <w:rFonts w:ascii="Calibri" w:hAnsi="Calibri" w:cs="Calibri"/>
          <w:color w:val="002060"/>
        </w:rPr>
      </w:pPr>
      <w:r w:rsidRPr="00C51E2F">
        <w:rPr>
          <w:rFonts w:ascii="Calibri" w:hAnsi="Calibri" w:cs="Calibri"/>
          <w:color w:val="002060"/>
        </w:rPr>
        <w:t>*</w:t>
      </w:r>
      <w:r w:rsidR="004B5A62" w:rsidRPr="00C51E2F">
        <w:rPr>
          <w:rFonts w:ascii="Calibri" w:hAnsi="Calibri" w:cs="Calibri"/>
          <w:color w:val="002060"/>
        </w:rPr>
        <w:t>Please note the order and payment deadline dates as specified above to avoid surcharges.</w:t>
      </w:r>
    </w:p>
    <w:tbl>
      <w:tblPr>
        <w:tblStyle w:val="TableGrid"/>
        <w:tblpPr w:leftFromText="180" w:rightFromText="180" w:vertAnchor="text" w:horzAnchor="margin" w:tblpY="13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418"/>
        <w:gridCol w:w="1134"/>
        <w:gridCol w:w="3118"/>
      </w:tblGrid>
      <w:tr w:rsidR="001C2880" w:rsidRPr="00C51E2F" w14:paraId="7B22B4B3" w14:textId="77777777" w:rsidTr="001C2880">
        <w:trPr>
          <w:trHeight w:val="284"/>
        </w:trPr>
        <w:tc>
          <w:tcPr>
            <w:tcW w:w="5098" w:type="dxa"/>
          </w:tcPr>
          <w:p w14:paraId="0928BEAE" w14:textId="77777777" w:rsidR="000C0AF1" w:rsidRPr="00C51E2F" w:rsidRDefault="000C0AF1" w:rsidP="000C0AF1">
            <w:pPr>
              <w:rPr>
                <w:rFonts w:ascii="Calibri" w:hAnsi="Calibri" w:cs="Calibri"/>
                <w:color w:val="002060"/>
              </w:rPr>
            </w:pPr>
            <w:r w:rsidRPr="00C51E2F">
              <w:rPr>
                <w:rFonts w:ascii="Calibri" w:hAnsi="Calibri" w:cs="Calibri"/>
                <w:color w:val="002060"/>
              </w:rPr>
              <w:t>PLEASE SPECIFY METHOD OF PAYMENT:</w:t>
            </w:r>
          </w:p>
        </w:tc>
        <w:tc>
          <w:tcPr>
            <w:tcW w:w="2552" w:type="dxa"/>
            <w:gridSpan w:val="2"/>
          </w:tcPr>
          <w:p w14:paraId="7B27D574" w14:textId="10324783" w:rsidR="000C0AF1" w:rsidRPr="00C51E2F" w:rsidRDefault="000C0AF1" w:rsidP="000C0AF1">
            <w:pPr>
              <w:rPr>
                <w:rFonts w:ascii="Calibri" w:hAnsi="Calibri" w:cs="Calibri"/>
                <w:color w:val="002060"/>
              </w:rPr>
            </w:pPr>
            <w:r w:rsidRPr="00C51E2F">
              <w:rPr>
                <w:rFonts w:ascii="Calibri" w:hAnsi="Calibri" w:cs="Calibri"/>
                <w:color w:val="002060"/>
              </w:rPr>
              <w:t>BACS</w:t>
            </w:r>
            <w:r w:rsidR="001C2880" w:rsidRPr="00C51E2F">
              <w:rPr>
                <w:rFonts w:ascii="Calibri" w:hAnsi="Calibri" w:cs="Calibri"/>
                <w:color w:val="002060"/>
              </w:rPr>
              <w:t>:</w:t>
            </w:r>
          </w:p>
        </w:tc>
        <w:tc>
          <w:tcPr>
            <w:tcW w:w="3118" w:type="dxa"/>
          </w:tcPr>
          <w:p w14:paraId="4234B579" w14:textId="73EE3857" w:rsidR="000C0AF1" w:rsidRPr="00C51E2F" w:rsidRDefault="000C0AF1" w:rsidP="000C0AF1">
            <w:pPr>
              <w:rPr>
                <w:rFonts w:ascii="Calibri" w:hAnsi="Calibri" w:cs="Calibri"/>
                <w:color w:val="002060"/>
              </w:rPr>
            </w:pPr>
            <w:r w:rsidRPr="00C51E2F">
              <w:rPr>
                <w:rFonts w:ascii="Calibri" w:hAnsi="Calibri" w:cs="Calibri"/>
                <w:color w:val="002060"/>
              </w:rPr>
              <w:t>CREDIT CARD</w:t>
            </w:r>
            <w:r w:rsidR="001C2880" w:rsidRPr="00C51E2F">
              <w:rPr>
                <w:rFonts w:ascii="Calibri" w:hAnsi="Calibri" w:cs="Calibri"/>
                <w:color w:val="002060"/>
              </w:rPr>
              <w:t>:</w:t>
            </w:r>
          </w:p>
        </w:tc>
      </w:tr>
      <w:tr w:rsidR="000C0AF1" w:rsidRPr="00C51E2F" w14:paraId="51DB5D1F" w14:textId="77777777" w:rsidTr="001C2880">
        <w:trPr>
          <w:trHeight w:val="284"/>
        </w:trPr>
        <w:tc>
          <w:tcPr>
            <w:tcW w:w="5098" w:type="dxa"/>
          </w:tcPr>
          <w:p w14:paraId="7D7B3DBF" w14:textId="77777777" w:rsidR="000C0AF1" w:rsidRPr="00C51E2F" w:rsidRDefault="000C0AF1" w:rsidP="000C0AF1">
            <w:pPr>
              <w:rPr>
                <w:rFonts w:ascii="Calibri" w:hAnsi="Calibri" w:cs="Calibri"/>
                <w:color w:val="002060"/>
              </w:rPr>
            </w:pPr>
            <w:r w:rsidRPr="00C51E2F">
              <w:rPr>
                <w:rFonts w:ascii="Calibri" w:hAnsi="Calibri" w:cs="Calibri"/>
                <w:color w:val="002060"/>
              </w:rPr>
              <w:t>COMPANY:</w:t>
            </w:r>
          </w:p>
        </w:tc>
        <w:tc>
          <w:tcPr>
            <w:tcW w:w="2552" w:type="dxa"/>
            <w:gridSpan w:val="2"/>
          </w:tcPr>
          <w:p w14:paraId="7BFCB900" w14:textId="77777777" w:rsidR="000C0AF1" w:rsidRPr="00C51E2F" w:rsidRDefault="000C0AF1" w:rsidP="000C0AF1">
            <w:pPr>
              <w:rPr>
                <w:rFonts w:ascii="Calibri" w:hAnsi="Calibri" w:cs="Calibri"/>
                <w:color w:val="002060"/>
              </w:rPr>
            </w:pPr>
            <w:r w:rsidRPr="00C51E2F">
              <w:rPr>
                <w:rFonts w:ascii="Calibri" w:hAnsi="Calibri" w:cs="Calibri"/>
                <w:color w:val="002060"/>
              </w:rPr>
              <w:t>PO. NO:</w:t>
            </w:r>
          </w:p>
        </w:tc>
        <w:tc>
          <w:tcPr>
            <w:tcW w:w="3118" w:type="dxa"/>
          </w:tcPr>
          <w:p w14:paraId="29523581" w14:textId="77777777" w:rsidR="000C0AF1" w:rsidRPr="00C51E2F" w:rsidRDefault="000C0AF1" w:rsidP="000C0AF1">
            <w:pPr>
              <w:rPr>
                <w:rFonts w:ascii="Calibri" w:hAnsi="Calibri" w:cs="Calibri"/>
                <w:color w:val="002060"/>
              </w:rPr>
            </w:pPr>
            <w:r w:rsidRPr="00C51E2F">
              <w:rPr>
                <w:rFonts w:ascii="Calibri" w:hAnsi="Calibri" w:cs="Calibri"/>
                <w:color w:val="002060"/>
              </w:rPr>
              <w:t>STAND NO:</w:t>
            </w:r>
          </w:p>
        </w:tc>
      </w:tr>
      <w:tr w:rsidR="000C0AF1" w:rsidRPr="00C51E2F" w14:paraId="23AC9052" w14:textId="77777777" w:rsidTr="000C0AF1">
        <w:trPr>
          <w:trHeight w:val="284"/>
        </w:trPr>
        <w:tc>
          <w:tcPr>
            <w:tcW w:w="10768" w:type="dxa"/>
            <w:gridSpan w:val="4"/>
          </w:tcPr>
          <w:p w14:paraId="67903E22" w14:textId="77777777" w:rsidR="000C0AF1" w:rsidRPr="00C51E2F" w:rsidRDefault="000C0AF1" w:rsidP="000C0AF1">
            <w:pPr>
              <w:rPr>
                <w:rFonts w:ascii="Calibri" w:hAnsi="Calibri" w:cs="Calibri"/>
                <w:color w:val="002060"/>
              </w:rPr>
            </w:pPr>
            <w:r w:rsidRPr="00C51E2F">
              <w:rPr>
                <w:rFonts w:ascii="Calibri" w:hAnsi="Calibri" w:cs="Calibri"/>
                <w:color w:val="002060"/>
              </w:rPr>
              <w:t>ADDRESS:</w:t>
            </w:r>
          </w:p>
        </w:tc>
      </w:tr>
      <w:tr w:rsidR="00D509ED" w:rsidRPr="00C51E2F" w14:paraId="35EB3E04" w14:textId="77777777" w:rsidTr="000C0AF1">
        <w:trPr>
          <w:trHeight w:val="284"/>
        </w:trPr>
        <w:tc>
          <w:tcPr>
            <w:tcW w:w="10768" w:type="dxa"/>
            <w:gridSpan w:val="4"/>
          </w:tcPr>
          <w:p w14:paraId="0A1DD7C4" w14:textId="785803BC" w:rsidR="00D509ED" w:rsidRPr="00C51E2F" w:rsidRDefault="00D509ED" w:rsidP="000C0AF1">
            <w:pPr>
              <w:rPr>
                <w:rFonts w:ascii="Calibri" w:hAnsi="Calibri" w:cs="Calibri"/>
                <w:color w:val="002060"/>
              </w:rPr>
            </w:pPr>
            <w:r>
              <w:rPr>
                <w:rFonts w:ascii="Calibri" w:hAnsi="Calibri" w:cs="Calibri"/>
                <w:color w:val="002060"/>
              </w:rPr>
              <w:t>CONTACT NAME:</w:t>
            </w:r>
          </w:p>
        </w:tc>
      </w:tr>
      <w:tr w:rsidR="000C0AF1" w:rsidRPr="00C51E2F" w14:paraId="3F39753F" w14:textId="77777777" w:rsidTr="001C2880">
        <w:trPr>
          <w:trHeight w:val="284"/>
        </w:trPr>
        <w:tc>
          <w:tcPr>
            <w:tcW w:w="5098" w:type="dxa"/>
          </w:tcPr>
          <w:p w14:paraId="48D1BDD9" w14:textId="77777777" w:rsidR="000C0AF1" w:rsidRPr="00C51E2F" w:rsidRDefault="000C0AF1" w:rsidP="000C0AF1">
            <w:pPr>
              <w:rPr>
                <w:rFonts w:ascii="Calibri" w:hAnsi="Calibri" w:cs="Calibri"/>
                <w:color w:val="002060"/>
              </w:rPr>
            </w:pPr>
            <w:r w:rsidRPr="00C51E2F">
              <w:rPr>
                <w:rFonts w:ascii="Calibri" w:hAnsi="Calibri" w:cs="Calibri"/>
                <w:color w:val="002060"/>
              </w:rPr>
              <w:t>TEL NO:</w:t>
            </w:r>
          </w:p>
        </w:tc>
        <w:tc>
          <w:tcPr>
            <w:tcW w:w="5670" w:type="dxa"/>
            <w:gridSpan w:val="3"/>
          </w:tcPr>
          <w:p w14:paraId="316D0A86" w14:textId="77777777" w:rsidR="000C0AF1" w:rsidRPr="00C51E2F" w:rsidRDefault="000C0AF1" w:rsidP="000C0AF1">
            <w:pPr>
              <w:rPr>
                <w:rFonts w:ascii="Calibri" w:hAnsi="Calibri" w:cs="Calibri"/>
                <w:color w:val="002060"/>
              </w:rPr>
            </w:pPr>
            <w:r w:rsidRPr="00C51E2F">
              <w:rPr>
                <w:rFonts w:ascii="Calibri" w:hAnsi="Calibri" w:cs="Calibri"/>
                <w:color w:val="002060"/>
              </w:rPr>
              <w:t>MOBILE:</w:t>
            </w:r>
          </w:p>
        </w:tc>
      </w:tr>
      <w:tr w:rsidR="000C0AF1" w:rsidRPr="00C51E2F" w14:paraId="19D5A61A" w14:textId="77777777" w:rsidTr="000C0AF1">
        <w:trPr>
          <w:trHeight w:val="284"/>
        </w:trPr>
        <w:tc>
          <w:tcPr>
            <w:tcW w:w="10768" w:type="dxa"/>
            <w:gridSpan w:val="4"/>
          </w:tcPr>
          <w:p w14:paraId="1A53BF11" w14:textId="77777777" w:rsidR="000C0AF1" w:rsidRPr="00C51E2F" w:rsidRDefault="000C0AF1" w:rsidP="000C0AF1">
            <w:pPr>
              <w:rPr>
                <w:rFonts w:ascii="Calibri" w:hAnsi="Calibri" w:cs="Calibri"/>
                <w:color w:val="002060"/>
              </w:rPr>
            </w:pPr>
            <w:r w:rsidRPr="00C51E2F">
              <w:rPr>
                <w:rFonts w:ascii="Calibri" w:hAnsi="Calibri" w:cs="Calibri"/>
                <w:color w:val="002060"/>
              </w:rPr>
              <w:t>EMAIL:</w:t>
            </w:r>
          </w:p>
        </w:tc>
      </w:tr>
      <w:tr w:rsidR="000C0AF1" w:rsidRPr="00C51E2F" w14:paraId="39C74A31" w14:textId="77777777" w:rsidTr="000C0AF1">
        <w:trPr>
          <w:trHeight w:val="284"/>
        </w:trPr>
        <w:tc>
          <w:tcPr>
            <w:tcW w:w="6516" w:type="dxa"/>
            <w:gridSpan w:val="2"/>
          </w:tcPr>
          <w:p w14:paraId="3451EC64" w14:textId="77777777" w:rsidR="000C0AF1" w:rsidRPr="00C51E2F" w:rsidRDefault="000C0AF1" w:rsidP="000C0AF1">
            <w:pPr>
              <w:rPr>
                <w:rFonts w:ascii="Calibri" w:hAnsi="Calibri" w:cs="Calibri"/>
                <w:color w:val="002060"/>
              </w:rPr>
            </w:pPr>
            <w:r w:rsidRPr="00C51E2F">
              <w:rPr>
                <w:rFonts w:ascii="Calibri" w:hAnsi="Calibri" w:cs="Calibri"/>
                <w:color w:val="002060"/>
              </w:rPr>
              <w:t>ORDER AUTHORISED BY:</w:t>
            </w:r>
          </w:p>
        </w:tc>
        <w:tc>
          <w:tcPr>
            <w:tcW w:w="4252" w:type="dxa"/>
            <w:gridSpan w:val="2"/>
          </w:tcPr>
          <w:p w14:paraId="45E693F7" w14:textId="77777777" w:rsidR="000C0AF1" w:rsidRPr="00C51E2F" w:rsidRDefault="000C0AF1" w:rsidP="000C0AF1">
            <w:pPr>
              <w:rPr>
                <w:rFonts w:ascii="Calibri" w:hAnsi="Calibri" w:cs="Calibri"/>
                <w:color w:val="002060"/>
              </w:rPr>
            </w:pPr>
            <w:r w:rsidRPr="00C51E2F">
              <w:rPr>
                <w:rFonts w:ascii="Calibri" w:hAnsi="Calibri" w:cs="Calibri"/>
                <w:color w:val="002060"/>
              </w:rPr>
              <w:t>DATE:</w:t>
            </w:r>
          </w:p>
        </w:tc>
      </w:tr>
    </w:tbl>
    <w:p w14:paraId="1FD8F6F0" w14:textId="1A8343DE" w:rsidR="008B57FD" w:rsidRPr="008B57FD" w:rsidRDefault="008B57FD" w:rsidP="008B57FD"/>
    <w:p w14:paraId="6FE9C1BA" w14:textId="75B9E8C4" w:rsidR="008B57FD" w:rsidRPr="008B57FD" w:rsidRDefault="008B57FD" w:rsidP="008B57FD"/>
    <w:p w14:paraId="78238C21" w14:textId="06C3C19B" w:rsidR="008B57FD" w:rsidRPr="008B57FD" w:rsidRDefault="008B57FD" w:rsidP="008B57FD"/>
    <w:p w14:paraId="7EEC7B7F" w14:textId="5F80F5A1" w:rsidR="008B57FD" w:rsidRPr="008B57FD" w:rsidRDefault="008B57FD" w:rsidP="008B57FD"/>
    <w:p w14:paraId="3E9E3207" w14:textId="2D7B5321" w:rsidR="008B57FD" w:rsidRDefault="008B57FD" w:rsidP="008B57FD"/>
    <w:p w14:paraId="0B0816FF" w14:textId="1CE9BE8C" w:rsidR="000C0AF1" w:rsidRPr="008B57FD" w:rsidRDefault="000C0AF1" w:rsidP="00C51E2F">
      <w:pPr>
        <w:spacing w:line="100" w:lineRule="exact"/>
        <w:jc w:val="center"/>
      </w:pPr>
    </w:p>
    <w:p w14:paraId="2BFECB44" w14:textId="77777777" w:rsidR="00683B29" w:rsidRDefault="00683B29" w:rsidP="00D509ED">
      <w:pPr>
        <w:rPr>
          <w:rFonts w:ascii="Calibri" w:hAnsi="Calibri" w:cs="Calibri"/>
          <w:b/>
          <w:color w:val="002060"/>
          <w:u w:val="single"/>
        </w:rPr>
      </w:pPr>
    </w:p>
    <w:p w14:paraId="165D217A" w14:textId="6F02BC02" w:rsidR="00C51E2F" w:rsidRDefault="00C51E2F" w:rsidP="00D509ED">
      <w:pPr>
        <w:rPr>
          <w:rFonts w:ascii="Calibri" w:hAnsi="Calibri" w:cs="Calibri"/>
          <w:b/>
          <w:color w:val="002060"/>
          <w:u w:val="single"/>
        </w:rPr>
      </w:pPr>
      <w:r>
        <w:rPr>
          <w:noProof/>
        </w:rPr>
        <mc:AlternateContent>
          <mc:Choice Requires="wps">
            <w:drawing>
              <wp:anchor distT="45720" distB="45720" distL="114300" distR="114300" simplePos="0" relativeHeight="251662336" behindDoc="0" locked="0" layoutInCell="1" allowOverlap="1" wp14:anchorId="4AA1E61E" wp14:editId="4A8728D8">
                <wp:simplePos x="0" y="0"/>
                <wp:positionH relativeFrom="margin">
                  <wp:align>right</wp:align>
                </wp:positionH>
                <wp:positionV relativeFrom="paragraph">
                  <wp:posOffset>243205</wp:posOffset>
                </wp:positionV>
                <wp:extent cx="6847840" cy="1273810"/>
                <wp:effectExtent l="0" t="0" r="101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273810"/>
                        </a:xfrm>
                        <a:prstGeom prst="rect">
                          <a:avLst/>
                        </a:prstGeom>
                        <a:solidFill>
                          <a:srgbClr val="FFFFFF"/>
                        </a:solidFill>
                        <a:ln w="9525">
                          <a:solidFill>
                            <a:srgbClr val="000000"/>
                          </a:solidFill>
                          <a:miter lim="800000"/>
                          <a:headEnd/>
                          <a:tailEnd/>
                        </a:ln>
                      </wps:spPr>
                      <wps:txb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1E61E" id="_x0000_s1027" type="#_x0000_t202" style="position:absolute;margin-left:488pt;margin-top:19.15pt;width:539.2pt;height:100.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">
                <v:textbo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v:textbox>
                <w10:wrap type="square" anchorx="margin"/>
              </v:shape>
            </w:pict>
          </mc:Fallback>
        </mc:AlternateContent>
      </w:r>
    </w:p>
    <w:p w14:paraId="199836B2" w14:textId="77777777" w:rsidR="00C51E2F" w:rsidRDefault="00C51E2F" w:rsidP="00C51E2F">
      <w:pPr>
        <w:rPr>
          <w:rFonts w:ascii="Calibri" w:hAnsi="Calibri" w:cs="Calibri"/>
          <w:b/>
          <w:color w:val="002060"/>
          <w:u w:val="single"/>
        </w:rPr>
      </w:pPr>
    </w:p>
    <w:p w14:paraId="1DDCB6BB" w14:textId="19602C82" w:rsidR="001C2880" w:rsidRPr="001C2880" w:rsidRDefault="001C2880" w:rsidP="00C51E2F">
      <w:pPr>
        <w:ind w:left="284"/>
        <w:jc w:val="center"/>
        <w:rPr>
          <w:rFonts w:ascii="Calibri" w:hAnsi="Calibri" w:cs="Calibri"/>
          <w:b/>
          <w:color w:val="002060"/>
          <w:u w:val="single"/>
        </w:rPr>
      </w:pPr>
      <w:r w:rsidRPr="001C2880">
        <w:rPr>
          <w:rFonts w:ascii="Calibri" w:hAnsi="Calibri" w:cs="Calibri"/>
          <w:b/>
          <w:color w:val="002060"/>
          <w:u w:val="single"/>
        </w:rPr>
        <w:t>TYPICAL LOADING SUGGESTIONS</w:t>
      </w:r>
    </w:p>
    <w:p w14:paraId="375AEAE4" w14:textId="1B720C0C" w:rsidR="001C2880" w:rsidRPr="003850AB" w:rsidRDefault="001C2880" w:rsidP="001C2880">
      <w:pPr>
        <w:ind w:left="284"/>
        <w:jc w:val="center"/>
        <w:rPr>
          <w:rFonts w:ascii="Calibri" w:hAnsi="Calibri" w:cs="Calibri"/>
          <w:bCs/>
          <w:color w:val="002060"/>
        </w:rPr>
      </w:pPr>
      <w:r w:rsidRPr="003850AB">
        <w:rPr>
          <w:rFonts w:ascii="Calibri" w:hAnsi="Calibri" w:cs="Calibri"/>
          <w:bCs/>
          <w:color w:val="002060"/>
        </w:rPr>
        <w:t>Spotlights – 100w to 300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0.42 to 1.26amps</w:t>
      </w:r>
      <w:r w:rsidRPr="003850AB">
        <w:rPr>
          <w:rFonts w:ascii="Calibri" w:hAnsi="Calibri" w:cs="Calibri"/>
          <w:bCs/>
          <w:color w:val="002060"/>
        </w:rPr>
        <w:tab/>
      </w:r>
      <w:r w:rsidRPr="003850AB">
        <w:rPr>
          <w:rFonts w:ascii="Calibri" w:hAnsi="Calibri" w:cs="Calibri"/>
          <w:bCs/>
          <w:color w:val="002060"/>
        </w:rPr>
        <w:tab/>
        <w:t>Computers/Refrigerators – 250w to 500w  /  1.05 to 2.10amps</w:t>
      </w:r>
    </w:p>
    <w:p w14:paraId="35F20731" w14:textId="77777777" w:rsidR="001C2880" w:rsidRPr="003850AB" w:rsidRDefault="001C2880" w:rsidP="001C2880">
      <w:pPr>
        <w:ind w:left="284"/>
        <w:rPr>
          <w:rFonts w:ascii="Calibri" w:hAnsi="Calibri" w:cs="Calibri"/>
          <w:bCs/>
          <w:color w:val="002060"/>
        </w:rPr>
      </w:pPr>
      <w:r w:rsidRPr="003850AB">
        <w:rPr>
          <w:rFonts w:ascii="Calibri" w:hAnsi="Calibri" w:cs="Calibri"/>
          <w:bCs/>
          <w:color w:val="002060"/>
        </w:rPr>
        <w:t xml:space="preserve">       Photocopiers – 2000w to 3000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8.4 to 12.6amps            Kettles/Coffee Machines – 3000w  /  12.6amps</w:t>
      </w:r>
    </w:p>
    <w:p w14:paraId="3449ED5F" w14:textId="77777777" w:rsidR="001C2880" w:rsidRPr="001C2880" w:rsidRDefault="001C2880" w:rsidP="001C2880">
      <w:pPr>
        <w:rPr>
          <w:rFonts w:ascii="Calibri" w:hAnsi="Calibri" w:cs="Calibri"/>
          <w:b/>
          <w:bCs/>
          <w:color w:val="002060"/>
          <w:u w:val="single"/>
        </w:rPr>
      </w:pPr>
    </w:p>
    <w:p w14:paraId="6CE070E2" w14:textId="55EBCC76" w:rsidR="001C2880" w:rsidRDefault="001C2880" w:rsidP="003850AB">
      <w:pPr>
        <w:ind w:left="284"/>
        <w:rPr>
          <w:rFonts w:ascii="Calibri" w:hAnsi="Calibri" w:cs="Calibri"/>
          <w:b/>
          <w:bCs/>
          <w:color w:val="002060"/>
          <w:u w:val="single"/>
        </w:rPr>
      </w:pPr>
      <w:r w:rsidRPr="001C2880">
        <w:rPr>
          <w:rFonts w:ascii="Calibri" w:hAnsi="Calibri" w:cs="Calibri"/>
          <w:b/>
          <w:bCs/>
          <w:color w:val="002060"/>
          <w:u w:val="single"/>
        </w:rPr>
        <w:t>TERMS &amp; CONDITIONS FOR THE SUPPLY OF ELECTRICAL ENERGY &amp; FITTINGS ON HIRE</w:t>
      </w:r>
    </w:p>
    <w:p w14:paraId="520FA41B" w14:textId="77777777" w:rsidR="003850AB" w:rsidRPr="003850AB" w:rsidRDefault="003850AB" w:rsidP="003850AB">
      <w:pPr>
        <w:ind w:left="284"/>
        <w:rPr>
          <w:rFonts w:ascii="Calibri" w:hAnsi="Calibri" w:cs="Calibri"/>
          <w:b/>
          <w:bCs/>
          <w:color w:val="002060"/>
          <w:u w:val="single"/>
        </w:rPr>
      </w:pPr>
    </w:p>
    <w:p w14:paraId="795789A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230 volts single phase, 400 volts three-phase 50 cycles alternating current (AC).</w:t>
      </w:r>
    </w:p>
    <w:p w14:paraId="2E48E01A"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charges detailed on the price list include for the supply ON HIRE and installation from the electricity power supply, a proportion of the necessary mains cable, overhead/underground network, switch fuse and control gear, together with all necessary circuit wiring and fittings and for taking down and removing at the close of show and standby.</w:t>
      </w:r>
    </w:p>
    <w:p w14:paraId="3CCA18D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ALL SUPPLIES will be TURNED OFF AT NIGHT. Should 24hr supply be required you must contact us to arrange before the order deadline date shown OR follow instructions given on the order form.</w:t>
      </w:r>
    </w:p>
    <w:p w14:paraId="3027D05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electrical supply will be terminated at the nearest point on the stand to the distribution board.  Exhibitors requiring a different termination point should give details on a separate sheet and attach it to the application.</w:t>
      </w:r>
    </w:p>
    <w:p w14:paraId="026F6F99"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It is strictly understood that ONE item of equipment only is to be connected to each point.  THE USE OF ADAPTORS IS PROHIBITED.</w:t>
      </w:r>
    </w:p>
    <w:p w14:paraId="0818EE9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Exhibitors will be held responsible for any materials, etc, which are damaged or missing at the end of the show AND IT IS THE RESPONSIBILITY OF THE EXHIBITOR TO ENSURE THAT EQUIPMENT IS RETURNED IN GOOD ORDER.</w:t>
      </w:r>
    </w:p>
    <w:p w14:paraId="3F85DE9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Applications for the supply must be received by us NOT LATER THAN THE DATE SHOWN ON THE ORDER FORM ABOVE, after which date no guarantee will be given that the work will be carried out, but if it is carried out the cost will be as price list plus the surcharge for modifications to our supply network.</w:t>
      </w:r>
    </w:p>
    <w:p w14:paraId="0DB824A1" w14:textId="4BF55983"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We reserve the right to refuse to connect to the supply any faulty equipment.</w:t>
      </w:r>
      <w:r w:rsidR="003850AB">
        <w:rPr>
          <w:rFonts w:ascii="Calibri" w:hAnsi="Calibri" w:cs="Calibri"/>
          <w:color w:val="002060"/>
        </w:rPr>
        <w:t xml:space="preserve"> </w:t>
      </w:r>
      <w:r w:rsidRPr="001C2880">
        <w:rPr>
          <w:rFonts w:ascii="Calibri" w:hAnsi="Calibri" w:cs="Calibri"/>
          <w:color w:val="002060"/>
        </w:rPr>
        <w:t>Any work carried out on equipment to bring it to the required standard will be charged on a time and material basis and payable in advance.</w:t>
      </w:r>
    </w:p>
    <w:p w14:paraId="6C61F560"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USE OF PERSONAL GENERATING SETS IS STRICTLY PROHIBITED.</w:t>
      </w:r>
    </w:p>
    <w:p w14:paraId="050F4942" w14:textId="5A902CAF"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of electricity should normally be available to most stands from mid-day on the day prior to the show commencing until the official closure of the show.</w:t>
      </w:r>
      <w:r w:rsidR="003850AB">
        <w:rPr>
          <w:rFonts w:ascii="Calibri" w:hAnsi="Calibri" w:cs="Calibri"/>
          <w:color w:val="002060"/>
        </w:rPr>
        <w:t xml:space="preserve"> </w:t>
      </w:r>
      <w:r w:rsidRPr="001C2880">
        <w:rPr>
          <w:rFonts w:ascii="Calibri" w:hAnsi="Calibri" w:cs="Calibri"/>
          <w:color w:val="002060"/>
        </w:rPr>
        <w:t>However, should this not be possible, for whatever reason, this Company cannot be held responsible and will NOT accept any claims for loss of earnings or otherwise.</w:t>
      </w:r>
    </w:p>
    <w:p w14:paraId="367A1350" w14:textId="4E3A0D5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 xml:space="preserve">Refunds for cancellations will only be given if notice of cancellation is received by the Company prior to the deadline for ordering date as stated on the </w:t>
      </w:r>
      <w:r w:rsidR="003850AB">
        <w:rPr>
          <w:rFonts w:ascii="Calibri" w:hAnsi="Calibri" w:cs="Calibri"/>
          <w:color w:val="002060"/>
        </w:rPr>
        <w:t>o</w:t>
      </w:r>
      <w:r w:rsidRPr="001C2880">
        <w:rPr>
          <w:rFonts w:ascii="Calibri" w:hAnsi="Calibri" w:cs="Calibri"/>
          <w:color w:val="002060"/>
        </w:rPr>
        <w:t xml:space="preserve">rder </w:t>
      </w:r>
      <w:r w:rsidR="003850AB">
        <w:rPr>
          <w:rFonts w:ascii="Calibri" w:hAnsi="Calibri" w:cs="Calibri"/>
          <w:color w:val="002060"/>
        </w:rPr>
        <w:t>f</w:t>
      </w:r>
      <w:r w:rsidRPr="001C2880">
        <w:rPr>
          <w:rFonts w:ascii="Calibri" w:hAnsi="Calibri" w:cs="Calibri"/>
          <w:color w:val="002060"/>
        </w:rPr>
        <w:t>orm above. Where written cancellation is received later than this date the services ordered will be charged at the full rate, as the work is prepared in advance.</w:t>
      </w:r>
    </w:p>
    <w:p w14:paraId="0443AF9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portable electrical appliance intended for use at this event must display a valid PAT (Portable Appliance Test) certificate, otherwise power will not be connected.</w:t>
      </w:r>
    </w:p>
    <w:p w14:paraId="33B4114B"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exhibitor making connections themselves to the network or multiple connections from one stand to the stand of another exhibitor will be immediately cut off from the original supply point and service denied to them.</w:t>
      </w:r>
    </w:p>
    <w:p w14:paraId="1E08312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Positions of points on your stand will be at a mutually agreed practical position.  Alterations may result in further charges.</w:t>
      </w:r>
    </w:p>
    <w:p w14:paraId="563284E7" w14:textId="46B19CFF" w:rsidR="008B57FD" w:rsidRPr="004D5B28" w:rsidRDefault="001C2880" w:rsidP="004D5B28">
      <w:pPr>
        <w:ind w:left="284"/>
        <w:rPr>
          <w:rFonts w:ascii="Calibri" w:hAnsi="Calibri" w:cs="Calibri"/>
          <w:color w:val="002060"/>
        </w:rPr>
      </w:pPr>
      <w:r w:rsidRPr="001C2880">
        <w:rPr>
          <w:rFonts w:ascii="Calibri" w:hAnsi="Calibri" w:cs="Calibri"/>
          <w:color w:val="002060"/>
        </w:rPr>
        <w:t>All electrical equipment fitted to the stand is on hire and will remain the property of Havills Exhibitions Ltd after the exhibition</w:t>
      </w:r>
      <w:r w:rsidR="003850AB">
        <w:rPr>
          <w:rFonts w:ascii="Calibri" w:hAnsi="Calibri" w:cs="Calibri"/>
          <w:color w:val="002060"/>
        </w:rPr>
        <w:t>.</w:t>
      </w:r>
    </w:p>
    <w:p w14:paraId="7B1BCF8F" w14:textId="74F6ACD6" w:rsidR="008B57FD" w:rsidRPr="008B57FD" w:rsidRDefault="008B57FD" w:rsidP="008B57FD"/>
    <w:p w14:paraId="365192BE" w14:textId="77777777" w:rsidR="008B57FD" w:rsidRPr="008B57FD" w:rsidRDefault="008B57FD" w:rsidP="008B57FD"/>
    <w:sectPr w:rsidR="008B57FD" w:rsidRPr="008B57FD" w:rsidSect="000C0AF1">
      <w:headerReference w:type="default" r:id="rId12"/>
      <w:footerReference w:type="default" r:id="rId13"/>
      <w:pgSz w:w="12240" w:h="15840" w:code="1"/>
      <w:pgMar w:top="720" w:right="720" w:bottom="720" w:left="720" w:header="448"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BD3B" w14:textId="77777777" w:rsidR="00280F41" w:rsidRDefault="00280F41" w:rsidP="00D45945">
      <w:r>
        <w:separator/>
      </w:r>
    </w:p>
  </w:endnote>
  <w:endnote w:type="continuationSeparator" w:id="0">
    <w:p w14:paraId="5CB0849C" w14:textId="77777777" w:rsidR="00280F41" w:rsidRDefault="00280F41" w:rsidP="00D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6F24" w14:textId="44A1F721" w:rsidR="006F17E3" w:rsidRPr="000C0AF1" w:rsidRDefault="008B57FD" w:rsidP="00180617">
    <w:pPr>
      <w:pStyle w:val="Footer"/>
      <w:rPr>
        <w:rFonts w:ascii="Calibri" w:hAnsi="Calibri" w:cs="Calibri"/>
        <w:color w:val="002060"/>
      </w:rPr>
    </w:pPr>
    <w:r w:rsidRPr="000C0AF1">
      <w:rPr>
        <w:rFonts w:ascii="Calibri" w:hAnsi="Calibri" w:cs="Calibri"/>
        <w:color w:val="002060"/>
      </w:rPr>
      <w:t xml:space="preserve">All enquiries to </w:t>
    </w:r>
    <w:hyperlink r:id="rId1" w:history="1">
      <w:r w:rsidRPr="000C0AF1">
        <w:rPr>
          <w:rStyle w:val="Hyperlink"/>
          <w:rFonts w:ascii="Calibri" w:hAnsi="Calibri" w:cs="Calibri"/>
          <w:color w:val="002060"/>
        </w:rPr>
        <w:t>info@havillexhibitions.co.uk</w:t>
      </w:r>
    </w:hyperlink>
  </w:p>
  <w:p w14:paraId="38572A2D" w14:textId="06A22B9A" w:rsidR="008B57FD" w:rsidRPr="000C0AF1" w:rsidRDefault="008B57FD" w:rsidP="003850AB">
    <w:pPr>
      <w:pStyle w:val="Footer"/>
      <w:tabs>
        <w:tab w:val="clear" w:pos="4680"/>
        <w:tab w:val="clear" w:pos="9360"/>
        <w:tab w:val="center" w:pos="5400"/>
        <w:tab w:val="left" w:pos="5806"/>
      </w:tabs>
      <w:rPr>
        <w:rFonts w:ascii="Calibri" w:hAnsi="Calibri" w:cs="Calibri"/>
        <w:color w:val="002060"/>
      </w:rPr>
    </w:pPr>
    <w:r w:rsidRPr="000C0AF1">
      <w:rPr>
        <w:rFonts w:ascii="Calibri" w:hAnsi="Calibri" w:cs="Calibri"/>
        <w:color w:val="002060"/>
      </w:rPr>
      <w:t>Tel: 01803 314000</w:t>
    </w:r>
    <w:r w:rsidR="003850AB">
      <w:rPr>
        <w:rFonts w:ascii="Calibri" w:hAnsi="Calibri" w:cs="Calibri"/>
        <w:color w:val="002060"/>
      </w:rPr>
      <w:tab/>
    </w:r>
    <w:r w:rsidR="003850AB">
      <w:rPr>
        <w:rFonts w:ascii="Calibri" w:hAnsi="Calibri" w:cs="Calibri"/>
        <w:color w:val="002060"/>
      </w:rPr>
      <w:tab/>
    </w:r>
  </w:p>
  <w:p w14:paraId="74CDC46F" w14:textId="37FD7181" w:rsidR="008B57FD" w:rsidRPr="000C0AF1" w:rsidRDefault="008B57FD" w:rsidP="00180617">
    <w:pPr>
      <w:pStyle w:val="Footer"/>
      <w:rPr>
        <w:rFonts w:ascii="Calibri" w:hAnsi="Calibri" w:cs="Calibri"/>
        <w:color w:val="002060"/>
      </w:rPr>
    </w:pPr>
    <w:r w:rsidRPr="000C0AF1">
      <w:rPr>
        <w:rFonts w:ascii="Calibri" w:hAnsi="Calibri" w:cs="Calibri"/>
        <w:color w:val="002060"/>
      </w:rPr>
      <w:t>Havills Exhibitions Ltd</w:t>
    </w:r>
  </w:p>
  <w:p w14:paraId="40C428AA" w14:textId="1809DE22" w:rsidR="008B57FD" w:rsidRPr="000C0AF1" w:rsidRDefault="008B57FD" w:rsidP="003850AB">
    <w:pPr>
      <w:pStyle w:val="Footer"/>
      <w:tabs>
        <w:tab w:val="clear" w:pos="4680"/>
        <w:tab w:val="clear" w:pos="9360"/>
        <w:tab w:val="left" w:pos="6434"/>
      </w:tabs>
      <w:rPr>
        <w:rFonts w:ascii="Calibri" w:hAnsi="Calibri" w:cs="Calibri"/>
        <w:color w:val="002060"/>
      </w:rPr>
    </w:pPr>
    <w:r w:rsidRPr="000C0AF1">
      <w:rPr>
        <w:rFonts w:ascii="Calibri" w:hAnsi="Calibri" w:cs="Calibri"/>
        <w:color w:val="002060"/>
      </w:rPr>
      <w:t>Unit 1, Woodland Trading Estate</w:t>
    </w:r>
    <w:r w:rsidR="003850AB">
      <w:rPr>
        <w:rFonts w:ascii="Calibri" w:hAnsi="Calibri" w:cs="Calibri"/>
        <w:color w:val="002060"/>
      </w:rPr>
      <w:tab/>
    </w:r>
  </w:p>
  <w:p w14:paraId="46A8D0BD" w14:textId="729A32E0" w:rsidR="008B57FD" w:rsidRDefault="000A61A0" w:rsidP="000C0AF1">
    <w:pPr>
      <w:pStyle w:val="Footer"/>
      <w:tabs>
        <w:tab w:val="clear" w:pos="4680"/>
        <w:tab w:val="clear" w:pos="9360"/>
        <w:tab w:val="left" w:pos="7782"/>
      </w:tabs>
    </w:pPr>
    <w:r w:rsidRPr="000A61A0">
      <w:rPr>
        <w:rFonts w:ascii="Calibri" w:hAnsi="Calibri" w:cs="Calibri"/>
        <w:noProof/>
        <w:color w:val="002060"/>
      </w:rPr>
      <w:drawing>
        <wp:anchor distT="0" distB="0" distL="114300" distR="114300" simplePos="0" relativeHeight="251669504" behindDoc="1" locked="0" layoutInCell="1" allowOverlap="1" wp14:anchorId="08D0585C" wp14:editId="2BE82CC6">
          <wp:simplePos x="0" y="0"/>
          <wp:positionH relativeFrom="margin">
            <wp:posOffset>6627007</wp:posOffset>
          </wp:positionH>
          <wp:positionV relativeFrom="paragraph">
            <wp:posOffset>4544</wp:posOffset>
          </wp:positionV>
          <wp:extent cx="462915" cy="327025"/>
          <wp:effectExtent l="0" t="0" r="0" b="0"/>
          <wp:wrapTight wrapText="bothSides">
            <wp:wrapPolygon edited="0">
              <wp:start x="15111" y="0"/>
              <wp:lineTo x="889" y="2517"/>
              <wp:lineTo x="0" y="13841"/>
              <wp:lineTo x="6222" y="20132"/>
              <wp:lineTo x="10667" y="20132"/>
              <wp:lineTo x="20444" y="12583"/>
              <wp:lineTo x="20444" y="10066"/>
              <wp:lineTo x="19556" y="0"/>
              <wp:lineTo x="15111"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2915" cy="327025"/>
                  </a:xfrm>
                  <a:prstGeom prst="rect">
                    <a:avLst/>
                  </a:prstGeom>
                </pic:spPr>
              </pic:pic>
            </a:graphicData>
          </a:graphic>
          <wp14:sizeRelH relativeFrom="page">
            <wp14:pctWidth>0</wp14:pctWidth>
          </wp14:sizeRelH>
          <wp14:sizeRelV relativeFrom="page">
            <wp14:pctHeight>0</wp14:pctHeight>
          </wp14:sizeRelV>
        </wp:anchor>
      </w:drawing>
    </w:r>
    <w:r w:rsidRPr="000A61A0">
      <w:rPr>
        <w:rFonts w:ascii="Calibri" w:hAnsi="Calibri" w:cs="Calibri"/>
        <w:noProof/>
        <w:color w:val="002060"/>
      </w:rPr>
      <w:drawing>
        <wp:anchor distT="0" distB="0" distL="114300" distR="114300" simplePos="0" relativeHeight="251668480" behindDoc="1" locked="0" layoutInCell="1" allowOverlap="1" wp14:anchorId="62249714" wp14:editId="3A28907F">
          <wp:simplePos x="0" y="0"/>
          <wp:positionH relativeFrom="margin">
            <wp:posOffset>6088185</wp:posOffset>
          </wp:positionH>
          <wp:positionV relativeFrom="paragraph">
            <wp:posOffset>3126</wp:posOffset>
          </wp:positionV>
          <wp:extent cx="320430" cy="328319"/>
          <wp:effectExtent l="0" t="0" r="3810" b="0"/>
          <wp:wrapNone/>
          <wp:docPr id="17" name="Picture 17" descr="Alcumus SafeContractor | Contractor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umus SafeContractor | Contractor Accredit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304" cy="32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7456" behindDoc="1" locked="0" layoutInCell="1" allowOverlap="1" wp14:anchorId="2075220A" wp14:editId="0711E2B3">
          <wp:simplePos x="0" y="0"/>
          <wp:positionH relativeFrom="margin">
            <wp:posOffset>5521227</wp:posOffset>
          </wp:positionH>
          <wp:positionV relativeFrom="paragraph">
            <wp:posOffset>2233</wp:posOffset>
          </wp:positionV>
          <wp:extent cx="327660" cy="327660"/>
          <wp:effectExtent l="0" t="0" r="0" b="0"/>
          <wp:wrapNone/>
          <wp:docPr id="8" name="Picture 8" descr="Contractor Health and Safety News | Alcumus SafeContracto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or Health and Safety News | Alcumus SafeContractor Bl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6432" behindDoc="1" locked="0" layoutInCell="1" allowOverlap="1" wp14:anchorId="6A664DD4" wp14:editId="28424418">
          <wp:simplePos x="0" y="0"/>
          <wp:positionH relativeFrom="column">
            <wp:posOffset>4786009</wp:posOffset>
          </wp:positionH>
          <wp:positionV relativeFrom="paragraph">
            <wp:posOffset>34763</wp:posOffset>
          </wp:positionV>
          <wp:extent cx="480060" cy="278322"/>
          <wp:effectExtent l="0" t="0" r="0" b="7620"/>
          <wp:wrapNone/>
          <wp:docPr id="18" name="Picture 18" descr="NICEIC Approved Contractor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IC Approved Contractor Logo Vector (.AI)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278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7FD" w:rsidRPr="000C0AF1">
      <w:rPr>
        <w:rFonts w:ascii="Calibri" w:hAnsi="Calibri" w:cs="Calibri"/>
        <w:color w:val="002060"/>
      </w:rPr>
      <w:t>Woodland Road, Torquay, TQ2 7AT</w:t>
    </w:r>
    <w:r w:rsidR="000C0A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8117" w14:textId="77777777" w:rsidR="00280F41" w:rsidRDefault="00280F41" w:rsidP="00D45945">
      <w:r>
        <w:separator/>
      </w:r>
    </w:p>
  </w:footnote>
  <w:footnote w:type="continuationSeparator" w:id="0">
    <w:p w14:paraId="3E5DF282" w14:textId="77777777" w:rsidR="00280F41" w:rsidRDefault="00280F41" w:rsidP="00D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24594277" w14:textId="77777777" w:rsidTr="00E834B7">
      <w:trPr>
        <w:trHeight w:val="360"/>
      </w:trPr>
      <w:tc>
        <w:tcPr>
          <w:tcW w:w="3381" w:type="dxa"/>
        </w:tcPr>
        <w:p w14:paraId="6C4D251F" w14:textId="11ED3F35" w:rsidR="00E834B7" w:rsidRPr="008B57FD" w:rsidRDefault="00E834B7" w:rsidP="008B57FD">
          <w:pPr>
            <w:pStyle w:val="Header"/>
            <w:jc w:val="left"/>
            <w:rPr>
              <w:rFonts w:ascii="Calibri" w:hAnsi="Calibri" w:cs="Calibri"/>
              <w:b/>
              <w:bCs/>
              <w:noProof/>
              <w:color w:val="000000" w:themeColor="text1"/>
              <w:lang w:eastAsia="en-US"/>
            </w:rPr>
          </w:pPr>
        </w:p>
      </w:tc>
      <w:tc>
        <w:tcPr>
          <w:tcW w:w="7107" w:type="dxa"/>
        </w:tcPr>
        <w:p w14:paraId="66960561" w14:textId="50DD9B91" w:rsidR="00E834B7" w:rsidRDefault="00E834B7">
          <w:pPr>
            <w:pStyle w:val="Header"/>
            <w:rPr>
              <w:noProof/>
              <w:color w:val="000000" w:themeColor="text1"/>
              <w:lang w:eastAsia="en-US"/>
            </w:rPr>
          </w:pPr>
        </w:p>
      </w:tc>
    </w:tr>
  </w:tbl>
  <w:p w14:paraId="0F579C1C" w14:textId="3066D4FD" w:rsidR="00D45945" w:rsidRDefault="00597099">
    <w:pPr>
      <w:pStyle w:val="Header"/>
    </w:pPr>
    <w:r>
      <w:rPr>
        <w:noProof/>
      </w:rPr>
      <w:drawing>
        <wp:anchor distT="0" distB="0" distL="114300" distR="114300" simplePos="0" relativeHeight="251670528" behindDoc="1" locked="0" layoutInCell="1" allowOverlap="1" wp14:anchorId="7405C3DA" wp14:editId="77132AEE">
          <wp:simplePos x="0" y="0"/>
          <wp:positionH relativeFrom="column">
            <wp:posOffset>3931920</wp:posOffset>
          </wp:positionH>
          <wp:positionV relativeFrom="paragraph">
            <wp:posOffset>-292100</wp:posOffset>
          </wp:positionV>
          <wp:extent cx="2766060" cy="655320"/>
          <wp:effectExtent l="0" t="0" r="0" b="0"/>
          <wp:wrapNone/>
          <wp:docPr id="4" name="Picture 3"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060" cy="655320"/>
                  </a:xfrm>
                  <a:prstGeom prst="rect">
                    <a:avLst/>
                  </a:prstGeom>
                  <a:noFill/>
                  <a:ln>
                    <a:noFill/>
                  </a:ln>
                </pic:spPr>
              </pic:pic>
            </a:graphicData>
          </a:graphic>
        </wp:anchor>
      </w:drawing>
    </w:r>
    <w:r w:rsidR="00D45945">
      <w:rPr>
        <w:noProof/>
        <w:color w:val="000000" w:themeColor="text1"/>
        <w:lang w:val="en-GB" w:eastAsia="en-GB"/>
      </w:rPr>
      <mc:AlternateContent>
        <mc:Choice Requires="wpg">
          <w:drawing>
            <wp:anchor distT="0" distB="0" distL="114300" distR="114300" simplePos="0" relativeHeight="251663360" behindDoc="1" locked="0" layoutInCell="1" allowOverlap="1" wp14:anchorId="00CD7BDC" wp14:editId="0C896B3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a:solidFill>
                        <a:srgbClr val="F0EA00"/>
                      </a:solidFill>
                    </wpg:grpSpPr>
                    <wpg:grpSp>
                      <wpg:cNvPr id="10" name="Group 10"/>
                      <wpg:cNvGrpSpPr/>
                      <wpg:grpSpPr>
                        <a:xfrm>
                          <a:off x="0" y="0"/>
                          <a:ext cx="7780020" cy="1031240"/>
                          <a:chOff x="0" y="-2950"/>
                          <a:chExt cx="7780020" cy="1031650"/>
                        </a:xfrm>
                        <a:grpFill/>
                      </wpg:grpSpPr>
                      <wps:wsp>
                        <wps:cNvPr id="1" name="Rectangle 1"/>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a:grpFill/>
                      </wpg:grpSpPr>
                      <wps:wsp>
                        <wps:cNvPr id="13" name="Rectangle 13"/>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272B2ED0"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" path="m,l4000500,r,800100l792480,800100,,xe" filled="f"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" path="m,l4000500,r,800100l792480,800100,,xe" filled="f"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0850"/>
    <w:multiLevelType w:val="hybridMultilevel"/>
    <w:tmpl w:val="AF54996A"/>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F25D6"/>
    <w:multiLevelType w:val="hybridMultilevel"/>
    <w:tmpl w:val="563E1916"/>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3232"/>
    <w:multiLevelType w:val="hybridMultilevel"/>
    <w:tmpl w:val="F814A8D8"/>
    <w:lvl w:ilvl="0" w:tplc="1DAA6AA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DB184E"/>
    <w:multiLevelType w:val="hybridMultilevel"/>
    <w:tmpl w:val="7496030A"/>
    <w:lvl w:ilvl="0" w:tplc="D640F31E">
      <w:start w:val="1"/>
      <w:numFmt w:val="decimal"/>
      <w:lvlText w:val="%1."/>
      <w:lvlJc w:val="left"/>
      <w:pPr>
        <w:tabs>
          <w:tab w:val="num" w:pos="-706"/>
        </w:tabs>
        <w:ind w:left="-706" w:hanging="570"/>
      </w:pPr>
      <w:rPr>
        <w:rFonts w:hint="default"/>
      </w:rPr>
    </w:lvl>
    <w:lvl w:ilvl="1" w:tplc="08090019" w:tentative="1">
      <w:start w:val="1"/>
      <w:numFmt w:val="lowerLetter"/>
      <w:lvlText w:val="%2."/>
      <w:lvlJc w:val="left"/>
      <w:pPr>
        <w:tabs>
          <w:tab w:val="num" w:pos="-196"/>
        </w:tabs>
        <w:ind w:left="-196" w:hanging="360"/>
      </w:pPr>
    </w:lvl>
    <w:lvl w:ilvl="2" w:tplc="0809001B" w:tentative="1">
      <w:start w:val="1"/>
      <w:numFmt w:val="lowerRoman"/>
      <w:lvlText w:val="%3."/>
      <w:lvlJc w:val="right"/>
      <w:pPr>
        <w:tabs>
          <w:tab w:val="num" w:pos="524"/>
        </w:tabs>
        <w:ind w:left="524" w:hanging="180"/>
      </w:pPr>
    </w:lvl>
    <w:lvl w:ilvl="3" w:tplc="0809000F" w:tentative="1">
      <w:start w:val="1"/>
      <w:numFmt w:val="decimal"/>
      <w:lvlText w:val="%4."/>
      <w:lvlJc w:val="left"/>
      <w:pPr>
        <w:tabs>
          <w:tab w:val="num" w:pos="1244"/>
        </w:tabs>
        <w:ind w:left="1244" w:hanging="360"/>
      </w:pPr>
    </w:lvl>
    <w:lvl w:ilvl="4" w:tplc="08090019" w:tentative="1">
      <w:start w:val="1"/>
      <w:numFmt w:val="lowerLetter"/>
      <w:lvlText w:val="%5."/>
      <w:lvlJc w:val="left"/>
      <w:pPr>
        <w:tabs>
          <w:tab w:val="num" w:pos="1964"/>
        </w:tabs>
        <w:ind w:left="1964" w:hanging="360"/>
      </w:pPr>
    </w:lvl>
    <w:lvl w:ilvl="5" w:tplc="0809001B" w:tentative="1">
      <w:start w:val="1"/>
      <w:numFmt w:val="lowerRoman"/>
      <w:lvlText w:val="%6."/>
      <w:lvlJc w:val="right"/>
      <w:pPr>
        <w:tabs>
          <w:tab w:val="num" w:pos="2684"/>
        </w:tabs>
        <w:ind w:left="2684" w:hanging="180"/>
      </w:pPr>
    </w:lvl>
    <w:lvl w:ilvl="6" w:tplc="0809000F" w:tentative="1">
      <w:start w:val="1"/>
      <w:numFmt w:val="decimal"/>
      <w:lvlText w:val="%7."/>
      <w:lvlJc w:val="left"/>
      <w:pPr>
        <w:tabs>
          <w:tab w:val="num" w:pos="3404"/>
        </w:tabs>
        <w:ind w:left="3404" w:hanging="360"/>
      </w:pPr>
    </w:lvl>
    <w:lvl w:ilvl="7" w:tplc="08090019" w:tentative="1">
      <w:start w:val="1"/>
      <w:numFmt w:val="lowerLetter"/>
      <w:lvlText w:val="%8."/>
      <w:lvlJc w:val="left"/>
      <w:pPr>
        <w:tabs>
          <w:tab w:val="num" w:pos="4124"/>
        </w:tabs>
        <w:ind w:left="4124" w:hanging="360"/>
      </w:pPr>
    </w:lvl>
    <w:lvl w:ilvl="8" w:tplc="0809001B" w:tentative="1">
      <w:start w:val="1"/>
      <w:numFmt w:val="lowerRoman"/>
      <w:lvlText w:val="%9."/>
      <w:lvlJc w:val="right"/>
      <w:pPr>
        <w:tabs>
          <w:tab w:val="num" w:pos="4844"/>
        </w:tabs>
        <w:ind w:left="4844" w:hanging="180"/>
      </w:pPr>
    </w:lvl>
  </w:abstractNum>
  <w:abstractNum w:abstractNumId="4" w15:restartNumberingAfterBreak="0">
    <w:nsid w:val="36022646"/>
    <w:multiLevelType w:val="hybridMultilevel"/>
    <w:tmpl w:val="F5DA5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576CB"/>
    <w:multiLevelType w:val="hybridMultilevel"/>
    <w:tmpl w:val="213A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435ED"/>
    <w:multiLevelType w:val="hybridMultilevel"/>
    <w:tmpl w:val="0C64D0A6"/>
    <w:lvl w:ilvl="0" w:tplc="2BA4AAE8">
      <w:start w:val="2022"/>
      <w:numFmt w:val="decimal"/>
      <w:lvlText w:val="%1"/>
      <w:lvlJc w:val="left"/>
      <w:pPr>
        <w:ind w:left="540" w:hanging="48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79161AA9"/>
    <w:multiLevelType w:val="hybridMultilevel"/>
    <w:tmpl w:val="0FA4585E"/>
    <w:lvl w:ilvl="0" w:tplc="53147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1031981">
    <w:abstractNumId w:val="5"/>
  </w:num>
  <w:num w:numId="2" w16cid:durableId="315185214">
    <w:abstractNumId w:val="7"/>
  </w:num>
  <w:num w:numId="3" w16cid:durableId="329799964">
    <w:abstractNumId w:val="4"/>
  </w:num>
  <w:num w:numId="4" w16cid:durableId="901911447">
    <w:abstractNumId w:val="6"/>
  </w:num>
  <w:num w:numId="5" w16cid:durableId="1188180514">
    <w:abstractNumId w:val="2"/>
  </w:num>
  <w:num w:numId="6" w16cid:durableId="1156458060">
    <w:abstractNumId w:val="3"/>
  </w:num>
  <w:num w:numId="7" w16cid:durableId="1947692938">
    <w:abstractNumId w:val="0"/>
  </w:num>
  <w:num w:numId="8" w16cid:durableId="198634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1"/>
    <w:rsid w:val="00036221"/>
    <w:rsid w:val="000567A9"/>
    <w:rsid w:val="00083BAA"/>
    <w:rsid w:val="000A61A0"/>
    <w:rsid w:val="000C0AF1"/>
    <w:rsid w:val="001002C0"/>
    <w:rsid w:val="0010119B"/>
    <w:rsid w:val="00116CA6"/>
    <w:rsid w:val="001766D6"/>
    <w:rsid w:val="00180617"/>
    <w:rsid w:val="001C2880"/>
    <w:rsid w:val="00260E53"/>
    <w:rsid w:val="00280F41"/>
    <w:rsid w:val="002F1522"/>
    <w:rsid w:val="002F2B4E"/>
    <w:rsid w:val="003123EF"/>
    <w:rsid w:val="003444BE"/>
    <w:rsid w:val="00344591"/>
    <w:rsid w:val="003850AB"/>
    <w:rsid w:val="003936EF"/>
    <w:rsid w:val="003E24DF"/>
    <w:rsid w:val="00417C41"/>
    <w:rsid w:val="004751C8"/>
    <w:rsid w:val="004A2B0D"/>
    <w:rsid w:val="004B5A62"/>
    <w:rsid w:val="004D5B28"/>
    <w:rsid w:val="00563742"/>
    <w:rsid w:val="00564809"/>
    <w:rsid w:val="00597099"/>
    <w:rsid w:val="00597E25"/>
    <w:rsid w:val="005C2210"/>
    <w:rsid w:val="006079ED"/>
    <w:rsid w:val="00615018"/>
    <w:rsid w:val="0062123A"/>
    <w:rsid w:val="00631371"/>
    <w:rsid w:val="00646E75"/>
    <w:rsid w:val="00683B29"/>
    <w:rsid w:val="006C12A2"/>
    <w:rsid w:val="006C7CCD"/>
    <w:rsid w:val="006E3070"/>
    <w:rsid w:val="006F17E3"/>
    <w:rsid w:val="006F6F10"/>
    <w:rsid w:val="00783E79"/>
    <w:rsid w:val="007B0413"/>
    <w:rsid w:val="007B586D"/>
    <w:rsid w:val="007B5AE8"/>
    <w:rsid w:val="007F5192"/>
    <w:rsid w:val="0086282E"/>
    <w:rsid w:val="008B57FD"/>
    <w:rsid w:val="008E382D"/>
    <w:rsid w:val="008E52E4"/>
    <w:rsid w:val="008F6734"/>
    <w:rsid w:val="009068D2"/>
    <w:rsid w:val="00910542"/>
    <w:rsid w:val="009B146B"/>
    <w:rsid w:val="00A11A20"/>
    <w:rsid w:val="00A345C7"/>
    <w:rsid w:val="00A4545B"/>
    <w:rsid w:val="00A80830"/>
    <w:rsid w:val="00A818DC"/>
    <w:rsid w:val="00A96CF8"/>
    <w:rsid w:val="00AB4269"/>
    <w:rsid w:val="00AC36F9"/>
    <w:rsid w:val="00AF4166"/>
    <w:rsid w:val="00B04E8E"/>
    <w:rsid w:val="00B50294"/>
    <w:rsid w:val="00B7664C"/>
    <w:rsid w:val="00B766E5"/>
    <w:rsid w:val="00BE2BA3"/>
    <w:rsid w:val="00C51E2F"/>
    <w:rsid w:val="00C70786"/>
    <w:rsid w:val="00C8222A"/>
    <w:rsid w:val="00CD36A9"/>
    <w:rsid w:val="00D45945"/>
    <w:rsid w:val="00D509ED"/>
    <w:rsid w:val="00D66593"/>
    <w:rsid w:val="00D71D96"/>
    <w:rsid w:val="00DA6C99"/>
    <w:rsid w:val="00E27B46"/>
    <w:rsid w:val="00E31C8C"/>
    <w:rsid w:val="00E55D74"/>
    <w:rsid w:val="00E56E91"/>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94E093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8E"/>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729928" w:themeColor="accent1" w:themeShade="BF"/>
      <w:kern w:val="20"/>
      <w:lang w:val="en-US" w:eastAsia="ja-JP"/>
    </w:rPr>
  </w:style>
  <w:style w:type="paragraph" w:styleId="Heading2">
    <w:name w:val="heading 2"/>
    <w:basedOn w:val="Normal"/>
    <w:next w:val="Normal"/>
    <w:link w:val="Heading2Char"/>
    <w:uiPriority w:val="9"/>
    <w:unhideWhenUsed/>
    <w:qFormat/>
    <w:rsid w:val="004A2B0D"/>
    <w:pPr>
      <w:keepNext/>
      <w:keepLines/>
      <w:spacing w:before="40" w:line="288" w:lineRule="auto"/>
      <w:outlineLvl w:val="1"/>
    </w:pPr>
    <w:rPr>
      <w:rFonts w:asciiTheme="majorHAnsi" w:eastAsiaTheme="majorEastAsia" w:hAnsiTheme="majorHAnsi" w:cstheme="majorBidi"/>
      <w:color w:val="729928"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after="160" w:line="288" w:lineRule="auto"/>
    </w:pPr>
    <w:rPr>
      <w:rFonts w:asciiTheme="minorHAnsi" w:eastAsiaTheme="minorHAnsi" w:hAnsiTheme="minorHAnsi" w:cstheme="minorBidi"/>
      <w:color w:val="595959" w:themeColor="text1" w:themeTint="A6"/>
      <w:kern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rPr>
      <w:rFonts w:asciiTheme="minorHAnsi" w:eastAsiaTheme="minorHAnsi" w:hAnsiTheme="minorHAnsi" w:cstheme="minorBidi"/>
      <w:color w:val="595959" w:themeColor="text1" w:themeTint="A6"/>
      <w:kern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after="160" w:line="288" w:lineRule="auto"/>
    </w:pPr>
    <w:rPr>
      <w:rFonts w:asciiTheme="minorHAnsi" w:eastAsiaTheme="minorHAnsi" w:hAnsiTheme="minorHAnsi" w:cstheme="minorBidi"/>
      <w:b/>
      <w:bCs/>
      <w:color w:val="595959" w:themeColor="text1" w:themeTint="A6"/>
      <w:kern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before="40"/>
      <w:jc w:val="right"/>
    </w:pPr>
    <w:rPr>
      <w:rFonts w:asciiTheme="minorHAnsi" w:eastAsiaTheme="minorHAnsi" w:hAnsiTheme="minorHAnsi" w:cstheme="minorBidi"/>
      <w:color w:val="595959" w:themeColor="text1" w:themeTint="A6"/>
      <w:kern w:val="20"/>
      <w:lang w:val="en-US"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qFormat/>
    <w:rsid w:val="003E24DF"/>
    <w:rPr>
      <w:b/>
      <w:bCs/>
    </w:rPr>
  </w:style>
  <w:style w:type="paragraph" w:customStyle="1" w:styleId="ContactInfo">
    <w:name w:val="Contact Info"/>
    <w:basedOn w:val="Normal"/>
    <w:uiPriority w:val="1"/>
    <w:qFormat/>
    <w:rsid w:val="003E24DF"/>
    <w:pPr>
      <w:spacing w:line="288" w:lineRule="auto"/>
    </w:pPr>
    <w:rPr>
      <w:rFonts w:asciiTheme="minorHAnsi" w:eastAsiaTheme="minorHAnsi" w:hAnsiTheme="minorHAnsi" w:cstheme="minorBidi"/>
      <w:color w:val="595959" w:themeColor="text1" w:themeTint="A6"/>
      <w:kern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rPr>
      <w:rFonts w:asciiTheme="minorHAnsi" w:eastAsiaTheme="minorHAnsi" w:hAnsiTheme="minorHAnsi" w:cstheme="minorBidi"/>
      <w:color w:val="595959" w:themeColor="text1" w:themeTint="A6"/>
      <w:kern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D96"/>
    <w:rPr>
      <w:sz w:val="16"/>
      <w:szCs w:val="16"/>
    </w:rPr>
  </w:style>
  <w:style w:type="paragraph" w:styleId="CommentText">
    <w:name w:val="annotation text"/>
    <w:basedOn w:val="Normal"/>
    <w:link w:val="CommentTextChar"/>
    <w:uiPriority w:val="99"/>
    <w:semiHidden/>
    <w:unhideWhenUsed/>
    <w:rsid w:val="00D71D96"/>
    <w:pPr>
      <w:spacing w:before="40" w:after="160"/>
    </w:pPr>
    <w:rPr>
      <w:rFonts w:asciiTheme="minorHAnsi" w:eastAsiaTheme="minorHAnsi" w:hAnsiTheme="minorHAnsi" w:cstheme="minorBidi"/>
      <w:color w:val="595959" w:themeColor="text1" w:themeTint="A6"/>
      <w:kern w:val="20"/>
      <w:lang w:val="en-US" w:eastAsia="ja-JP"/>
    </w:rPr>
  </w:style>
  <w:style w:type="character" w:customStyle="1" w:styleId="CommentTextChar">
    <w:name w:val="Comment Text Char"/>
    <w:basedOn w:val="DefaultParagraphFont"/>
    <w:link w:val="CommentText"/>
    <w:uiPriority w:val="99"/>
    <w:semiHidden/>
    <w:rsid w:val="00D71D96"/>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71D96"/>
    <w:rPr>
      <w:b/>
      <w:bCs/>
    </w:rPr>
  </w:style>
  <w:style w:type="character" w:customStyle="1" w:styleId="CommentSubjectChar">
    <w:name w:val="Comment Subject Char"/>
    <w:basedOn w:val="CommentTextChar"/>
    <w:link w:val="CommentSubject"/>
    <w:uiPriority w:val="99"/>
    <w:semiHidden/>
    <w:rsid w:val="00D71D96"/>
    <w:rPr>
      <w:rFonts w:eastAsiaTheme="minorHAnsi"/>
      <w:b/>
      <w:bCs/>
      <w:color w:val="595959" w:themeColor="text1" w:themeTint="A6"/>
      <w:kern w:val="20"/>
      <w:sz w:val="20"/>
      <w:szCs w:val="20"/>
    </w:rPr>
  </w:style>
  <w:style w:type="paragraph" w:styleId="BalloonText">
    <w:name w:val="Balloon Text"/>
    <w:basedOn w:val="Normal"/>
    <w:link w:val="BalloonTextChar"/>
    <w:uiPriority w:val="99"/>
    <w:semiHidden/>
    <w:unhideWhenUsed/>
    <w:rsid w:val="00D71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96"/>
    <w:rPr>
      <w:rFonts w:ascii="Segoe UI" w:eastAsiaTheme="minorHAnsi" w:hAnsi="Segoe UI" w:cs="Segoe UI"/>
      <w:color w:val="595959" w:themeColor="text1" w:themeTint="A6"/>
      <w:kern w:val="20"/>
      <w:sz w:val="18"/>
      <w:szCs w:val="18"/>
    </w:rPr>
  </w:style>
  <w:style w:type="paragraph" w:styleId="NoSpacing">
    <w:name w:val="No Spacing"/>
    <w:uiPriority w:val="1"/>
    <w:qFormat/>
    <w:rsid w:val="006079ED"/>
    <w:rPr>
      <w:rFonts w:eastAsiaTheme="minorHAnsi"/>
      <w:color w:val="595959" w:themeColor="text1" w:themeTint="A6"/>
      <w:kern w:val="20"/>
      <w:sz w:val="20"/>
      <w:szCs w:val="20"/>
    </w:rPr>
  </w:style>
  <w:style w:type="character" w:styleId="Hyperlink">
    <w:name w:val="Hyperlink"/>
    <w:basedOn w:val="DefaultParagraphFont"/>
    <w:rsid w:val="00B04E8E"/>
    <w:rPr>
      <w:color w:val="0000FF"/>
      <w:u w:val="single"/>
    </w:rPr>
  </w:style>
  <w:style w:type="paragraph" w:styleId="ListParagraph">
    <w:name w:val="List Paragraph"/>
    <w:basedOn w:val="Normal"/>
    <w:uiPriority w:val="34"/>
    <w:qFormat/>
    <w:rsid w:val="00DA6C99"/>
    <w:pPr>
      <w:ind w:left="720"/>
      <w:contextualSpacing/>
    </w:pPr>
  </w:style>
  <w:style w:type="paragraph" w:styleId="BodyText">
    <w:name w:val="Body Text"/>
    <w:basedOn w:val="Normal"/>
    <w:link w:val="BodyTextChar"/>
    <w:semiHidden/>
    <w:unhideWhenUsed/>
    <w:rsid w:val="00E31C8C"/>
    <w:pPr>
      <w:spacing w:before="120"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semiHidden/>
    <w:rsid w:val="00E31C8C"/>
    <w:rPr>
      <w:rFonts w:eastAsiaTheme="minorHAnsi"/>
      <w:sz w:val="22"/>
      <w:szCs w:val="22"/>
      <w:lang w:val="en-GB" w:eastAsia="en-US"/>
    </w:rPr>
  </w:style>
  <w:style w:type="character" w:customStyle="1" w:styleId="OptionalText">
    <w:name w:val="Optional Text"/>
    <w:basedOn w:val="BodyTextChar"/>
    <w:rsid w:val="00E31C8C"/>
    <w:rPr>
      <w:rFonts w:ascii="Times New Roman" w:eastAsiaTheme="minorHAnsi" w:hAnsi="Times New Roman" w:hint="default"/>
      <w:sz w:val="22"/>
      <w:szCs w:val="22"/>
      <w:lang w:val="en-GB" w:eastAsia="en-US"/>
    </w:rPr>
  </w:style>
  <w:style w:type="character" w:customStyle="1" w:styleId="AlternativeText">
    <w:name w:val="Alternative Text"/>
    <w:basedOn w:val="BodyTextChar"/>
    <w:rsid w:val="00E31C8C"/>
    <w:rPr>
      <w:rFonts w:ascii="Times New Roman" w:eastAsiaTheme="minorHAnsi" w:hAnsi="Times New Roman" w:hint="default"/>
      <w:sz w:val="22"/>
      <w:szCs w:val="22"/>
      <w:lang w:val="en-GB" w:eastAsia="en-US"/>
    </w:rPr>
  </w:style>
  <w:style w:type="character" w:styleId="UnresolvedMention">
    <w:name w:val="Unresolved Mention"/>
    <w:basedOn w:val="DefaultParagraphFont"/>
    <w:uiPriority w:val="99"/>
    <w:semiHidden/>
    <w:unhideWhenUsed/>
    <w:rsid w:val="008B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avillexhibition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havillexhibitions.co.uk"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havillsservice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illiga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16c05727-aa75-4e4a-9b5f-8a80a1165891"/>
    <ds:schemaRef ds:uri="http://purl.org/dc/elements/1.1/"/>
    <ds:schemaRef ds:uri="http://schemas.openxmlformats.org/package/2006/metadata/core-properties"/>
    <ds:schemaRef ds:uri="71af3243-3dd4-4a8d-8c0d-dd76da1f02a5"/>
    <ds:schemaRef ds:uri="http://purl.org/dc/dcmitype/"/>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8AAB5-FE9C-4895-A4C9-48E51B88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2025-01-28T11:28:00Z</dcterms:created>
  <dcterms:modified xsi:type="dcterms:W3CDTF">2025-02-05T11:01:00Z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