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7DE9C" w14:textId="77777777" w:rsidR="00583330" w:rsidRDefault="00583330" w:rsidP="00C26FF6">
      <w:pPr>
        <w:spacing w:after="0" w:line="240" w:lineRule="auto"/>
        <w:jc w:val="center"/>
        <w:rPr>
          <w:b/>
          <w:bCs/>
          <w:sz w:val="28"/>
          <w:szCs w:val="28"/>
        </w:rPr>
      </w:pPr>
    </w:p>
    <w:p w14:paraId="7139C2CE" w14:textId="6723E60E" w:rsidR="007D52BF" w:rsidRDefault="005E5170" w:rsidP="00C26FF6">
      <w:pPr>
        <w:spacing w:after="0" w:line="240" w:lineRule="auto"/>
        <w:jc w:val="center"/>
        <w:rPr>
          <w:b/>
          <w:bCs/>
          <w:sz w:val="28"/>
          <w:szCs w:val="28"/>
        </w:rPr>
      </w:pPr>
      <w:r w:rsidRPr="005E5170">
        <w:rPr>
          <w:b/>
          <w:bCs/>
          <w:sz w:val="28"/>
          <w:szCs w:val="28"/>
        </w:rPr>
        <w:t xml:space="preserve">Shaw Contract </w:t>
      </w:r>
      <w:r w:rsidR="00D80661">
        <w:rPr>
          <w:b/>
          <w:bCs/>
          <w:sz w:val="28"/>
          <w:szCs w:val="28"/>
        </w:rPr>
        <w:t>Unveil Interlaced</w:t>
      </w:r>
    </w:p>
    <w:p w14:paraId="02CF7DDC" w14:textId="6640283E" w:rsidR="005E5170" w:rsidRPr="005E5170" w:rsidRDefault="007D52BF" w:rsidP="00C26FF6">
      <w:pPr>
        <w:spacing w:after="0" w:line="240" w:lineRule="auto"/>
        <w:jc w:val="center"/>
        <w:rPr>
          <w:b/>
          <w:bCs/>
          <w:sz w:val="28"/>
          <w:szCs w:val="28"/>
        </w:rPr>
      </w:pPr>
      <w:r>
        <w:rPr>
          <w:b/>
          <w:bCs/>
          <w:sz w:val="28"/>
          <w:szCs w:val="28"/>
        </w:rPr>
        <w:t>–</w:t>
      </w:r>
      <w:r w:rsidR="005E5170" w:rsidRPr="005E5170">
        <w:rPr>
          <w:b/>
          <w:bCs/>
          <w:sz w:val="28"/>
          <w:szCs w:val="28"/>
        </w:rPr>
        <w:t xml:space="preserve"> </w:t>
      </w:r>
      <w:r>
        <w:rPr>
          <w:b/>
          <w:bCs/>
          <w:sz w:val="28"/>
          <w:szCs w:val="28"/>
        </w:rPr>
        <w:t xml:space="preserve">The </w:t>
      </w:r>
      <w:r w:rsidR="005E5170" w:rsidRPr="005E5170">
        <w:rPr>
          <w:b/>
          <w:bCs/>
          <w:sz w:val="28"/>
          <w:szCs w:val="28"/>
        </w:rPr>
        <w:t xml:space="preserve">First Style in </w:t>
      </w:r>
      <w:r w:rsidR="00D04A23">
        <w:rPr>
          <w:b/>
          <w:bCs/>
          <w:sz w:val="28"/>
          <w:szCs w:val="28"/>
        </w:rPr>
        <w:t xml:space="preserve">Exciting </w:t>
      </w:r>
      <w:r w:rsidR="005E5170" w:rsidRPr="005E5170">
        <w:rPr>
          <w:b/>
          <w:bCs/>
          <w:sz w:val="28"/>
          <w:szCs w:val="28"/>
        </w:rPr>
        <w:t>Creative Connections Collection</w:t>
      </w:r>
    </w:p>
    <w:p w14:paraId="6D1C2242" w14:textId="77777777" w:rsidR="005E5170" w:rsidRDefault="005E5170" w:rsidP="005E5170">
      <w:pPr>
        <w:rPr>
          <w:b/>
          <w:bCs/>
        </w:rPr>
      </w:pPr>
    </w:p>
    <w:p w14:paraId="4BFDE803" w14:textId="551E87FA" w:rsidR="00A95497" w:rsidRDefault="00075B84" w:rsidP="00A95497">
      <w:r w:rsidRPr="00075B84">
        <w:rPr>
          <w:b/>
          <w:bCs/>
          <w:i/>
          <w:iCs/>
        </w:rPr>
        <w:t>(17</w:t>
      </w:r>
      <w:r w:rsidRPr="00075B84">
        <w:rPr>
          <w:b/>
          <w:bCs/>
          <w:i/>
          <w:iCs/>
          <w:vertAlign w:val="superscript"/>
        </w:rPr>
        <w:t>th</w:t>
      </w:r>
      <w:r w:rsidRPr="00075B84">
        <w:rPr>
          <w:b/>
          <w:bCs/>
          <w:i/>
          <w:iCs/>
        </w:rPr>
        <w:t xml:space="preserve"> December 2024)</w:t>
      </w:r>
      <w:r>
        <w:t xml:space="preserve"> - </w:t>
      </w:r>
      <w:r w:rsidR="00A95497">
        <w:t xml:space="preserve">Interlaced is the first of four styles to be introduced by </w:t>
      </w:r>
      <w:r w:rsidR="005E6CA7">
        <w:t>commercial flooring manufacturer Shaw Contract EMEA</w:t>
      </w:r>
      <w:r w:rsidR="006D6441">
        <w:t xml:space="preserve"> within its </w:t>
      </w:r>
      <w:r w:rsidR="00DB7B58">
        <w:t xml:space="preserve">new </w:t>
      </w:r>
      <w:r w:rsidR="006D6441">
        <w:t>Creative Connections collection.</w:t>
      </w:r>
    </w:p>
    <w:p w14:paraId="1DBD5D7D" w14:textId="4C367C76" w:rsidR="00562C29" w:rsidRDefault="004147B7" w:rsidP="004147B7">
      <w:r>
        <w:t xml:space="preserve">Designed and manufactured in the UK, the Creative Connections collection seamlessly </w:t>
      </w:r>
      <w:r w:rsidR="00610815">
        <w:t xml:space="preserve">blends </w:t>
      </w:r>
      <w:r>
        <w:t>soft</w:t>
      </w:r>
      <w:r w:rsidR="000A0547">
        <w:t xml:space="preserve">, </w:t>
      </w:r>
      <w:r>
        <w:t>tactile textures</w:t>
      </w:r>
      <w:r w:rsidR="000A0547">
        <w:t xml:space="preserve"> for a</w:t>
      </w:r>
      <w:r w:rsidR="00640926">
        <w:t>n understated yet</w:t>
      </w:r>
      <w:r w:rsidR="000A0547">
        <w:t xml:space="preserve"> luxurious finish</w:t>
      </w:r>
      <w:r w:rsidR="00640926">
        <w:t>.</w:t>
      </w:r>
      <w:r w:rsidR="00BA7BEE">
        <w:t xml:space="preserve">  </w:t>
      </w:r>
      <w:r w:rsidR="00562C29">
        <w:t xml:space="preserve">All four styles within the collection are designed to be individually </w:t>
      </w:r>
      <w:r w:rsidR="00A77DE4">
        <w:t>distinct yet</w:t>
      </w:r>
      <w:r w:rsidR="00562C29">
        <w:t xml:space="preserve"> work alongside each other</w:t>
      </w:r>
      <w:r w:rsidR="00A337C1">
        <w:t>, with Interlaced setting the tone for</w:t>
      </w:r>
      <w:r w:rsidR="00562C29">
        <w:t xml:space="preserve"> </w:t>
      </w:r>
      <w:r w:rsidR="007D1692">
        <w:t xml:space="preserve">a myriad of </w:t>
      </w:r>
      <w:r w:rsidR="00280A20">
        <w:t xml:space="preserve">commercial interior </w:t>
      </w:r>
      <w:r w:rsidR="007D1692">
        <w:t>design options.</w:t>
      </w:r>
    </w:p>
    <w:p w14:paraId="75CAE7CA" w14:textId="0D01BD20" w:rsidR="00F53527" w:rsidRPr="006D0B79" w:rsidRDefault="001D1FC4" w:rsidP="007D1692">
      <w:pPr>
        <w:rPr>
          <w:b/>
          <w:bCs/>
        </w:rPr>
      </w:pPr>
      <w:r>
        <w:rPr>
          <w:b/>
          <w:bCs/>
        </w:rPr>
        <w:t xml:space="preserve">Pattern and Texture </w:t>
      </w:r>
      <w:r w:rsidR="0032202E">
        <w:rPr>
          <w:b/>
          <w:bCs/>
        </w:rPr>
        <w:t>for Heightened</w:t>
      </w:r>
      <w:r w:rsidR="00B249D0">
        <w:rPr>
          <w:b/>
          <w:bCs/>
        </w:rPr>
        <w:t xml:space="preserve"> </w:t>
      </w:r>
      <w:r w:rsidR="006D0B79" w:rsidRPr="006D0B79">
        <w:rPr>
          <w:b/>
          <w:bCs/>
        </w:rPr>
        <w:t>Interest</w:t>
      </w:r>
    </w:p>
    <w:p w14:paraId="6E60B574" w14:textId="308966A2" w:rsidR="00FB4582" w:rsidRDefault="00476CAA" w:rsidP="00FB4582">
      <w:r>
        <w:t>Drawing i</w:t>
      </w:r>
      <w:r w:rsidR="007D1692">
        <w:t>nspir</w:t>
      </w:r>
      <w:r>
        <w:t>ation from</w:t>
      </w:r>
      <w:r w:rsidR="007D1692">
        <w:t xml:space="preserve"> </w:t>
      </w:r>
      <w:r w:rsidR="00317C18">
        <w:t xml:space="preserve">the art of </w:t>
      </w:r>
      <w:r w:rsidR="007D1692">
        <w:t xml:space="preserve">crafting, layering and </w:t>
      </w:r>
      <w:r w:rsidR="00317C18">
        <w:t>the emerging trend of “</w:t>
      </w:r>
      <w:r w:rsidR="007D1692">
        <w:t>quiet luxury</w:t>
      </w:r>
      <w:r w:rsidR="00317C18">
        <w:t>”</w:t>
      </w:r>
      <w:r w:rsidR="007D1692">
        <w:t xml:space="preserve">, Interlaced </w:t>
      </w:r>
      <w:r w:rsidR="0080214F">
        <w:t>introduced</w:t>
      </w:r>
      <w:r w:rsidR="002152DE">
        <w:t xml:space="preserve"> </w:t>
      </w:r>
      <w:r w:rsidR="0069165E">
        <w:t xml:space="preserve">a </w:t>
      </w:r>
      <w:r w:rsidR="007D1692">
        <w:t>strong directional quality</w:t>
      </w:r>
      <w:r w:rsidR="009140B0">
        <w:t xml:space="preserve">, ideal for creating </w:t>
      </w:r>
      <w:r w:rsidR="00FB4582">
        <w:t xml:space="preserve">interesting </w:t>
      </w:r>
      <w:r w:rsidR="009140B0">
        <w:t xml:space="preserve">transitions across </w:t>
      </w:r>
      <w:r w:rsidR="0080214F">
        <w:t>its</w:t>
      </w:r>
      <w:r w:rsidR="009140B0">
        <w:t xml:space="preserve"> </w:t>
      </w:r>
      <w:r w:rsidR="00A73387">
        <w:t xml:space="preserve">colour </w:t>
      </w:r>
      <w:r w:rsidR="009140B0">
        <w:t xml:space="preserve">palette.  </w:t>
      </w:r>
    </w:p>
    <w:p w14:paraId="32AE2C40" w14:textId="4B6DF4AB" w:rsidR="000E0A90" w:rsidRDefault="000E0A90" w:rsidP="00FB4582">
      <w:r>
        <w:t>With a subtle wave pattern, Interlaced creates</w:t>
      </w:r>
      <w:r w:rsidR="007557F9">
        <w:t xml:space="preserve"> a </w:t>
      </w:r>
      <w:r w:rsidR="00E8267F">
        <w:t>harmonious</w:t>
      </w:r>
      <w:r w:rsidR="007557F9">
        <w:t xml:space="preserve"> </w:t>
      </w:r>
      <w:r w:rsidR="00E8267F">
        <w:t>interplay</w:t>
      </w:r>
      <w:r w:rsidR="007557F9">
        <w:t xml:space="preserve"> of light and shadow, adding depth and sophistication to workspaces.</w:t>
      </w:r>
    </w:p>
    <w:p w14:paraId="4343D9C7" w14:textId="6F36DB40" w:rsidR="00E8267F" w:rsidRPr="00E8267F" w:rsidRDefault="00E8267F" w:rsidP="00E8267F">
      <w:r w:rsidRPr="00E8267F">
        <w:t>Available in 24 colours, Interlaced features 12 neutral tones—including stone, oyster, rose, buttermilk</w:t>
      </w:r>
      <w:r>
        <w:t xml:space="preserve"> </w:t>
      </w:r>
      <w:r w:rsidRPr="00E8267F">
        <w:t xml:space="preserve">and shell—and 12 contemporary </w:t>
      </w:r>
      <w:r>
        <w:t>colours</w:t>
      </w:r>
      <w:r w:rsidRPr="00E8267F">
        <w:t xml:space="preserve"> such as slate blue, sage, and walnut. </w:t>
      </w:r>
    </w:p>
    <w:p w14:paraId="08FDC369" w14:textId="46EC04E7" w:rsidR="00793090" w:rsidRDefault="00992E03" w:rsidP="00014E98">
      <w:r>
        <w:t>“</w:t>
      </w:r>
      <w:r w:rsidRPr="00992E03">
        <w:t>Ordinary is not in our vocabulary</w:t>
      </w:r>
      <w:r w:rsidR="009361BE">
        <w:t xml:space="preserve">,” explains </w:t>
      </w:r>
      <w:r w:rsidR="00A77DE4">
        <w:t>Kerry Deffley, design manager EMEA Shaw Contract</w:t>
      </w:r>
      <w:r w:rsidR="009361BE">
        <w:t>.</w:t>
      </w:r>
      <w:r w:rsidR="00280A20">
        <w:t xml:space="preserve"> </w:t>
      </w:r>
      <w:r w:rsidR="00492674">
        <w:t>“</w:t>
      </w:r>
      <w:r w:rsidR="00014E98">
        <w:t xml:space="preserve">Interlaced gives designers the </w:t>
      </w:r>
      <w:r w:rsidR="0078183C">
        <w:t>ability</w:t>
      </w:r>
      <w:r w:rsidR="00014E98">
        <w:t xml:space="preserve"> to </w:t>
      </w:r>
      <w:r w:rsidR="00F03944">
        <w:t xml:space="preserve">subtly transform spaces, </w:t>
      </w:r>
      <w:r w:rsidR="00014E98">
        <w:t>creat</w:t>
      </w:r>
      <w:r w:rsidR="00F03944">
        <w:t>ing</w:t>
      </w:r>
      <w:r w:rsidR="00014E98">
        <w:t xml:space="preserve"> seamlessly unified designs</w:t>
      </w:r>
      <w:r w:rsidR="00F03944">
        <w:t xml:space="preserve"> and </w:t>
      </w:r>
      <w:r w:rsidR="00DA1C48">
        <w:t xml:space="preserve">intricately </w:t>
      </w:r>
      <w:r w:rsidR="00014E98">
        <w:t>combining colours</w:t>
      </w:r>
      <w:r w:rsidR="007370D5">
        <w:t>.</w:t>
      </w:r>
      <w:r w:rsidR="00F521C0">
        <w:t xml:space="preserve"> </w:t>
      </w:r>
      <w:r w:rsidR="004420B2">
        <w:t>Its</w:t>
      </w:r>
      <w:r w:rsidR="00EB7583">
        <w:t xml:space="preserve"> textur</w:t>
      </w:r>
      <w:r w:rsidR="00DA1C48">
        <w:t>al finish</w:t>
      </w:r>
      <w:r w:rsidR="00EB7583">
        <w:t xml:space="preserve"> gives an almost</w:t>
      </w:r>
      <w:r w:rsidR="00763980">
        <w:t xml:space="preserve"> marbled effect</w:t>
      </w:r>
      <w:r w:rsidR="0036792C">
        <w:t xml:space="preserve">, </w:t>
      </w:r>
      <w:r w:rsidR="009D4070">
        <w:t>adding</w:t>
      </w:r>
      <w:r w:rsidR="0036792C">
        <w:t xml:space="preserve"> discreet </w:t>
      </w:r>
      <w:r w:rsidR="00007917">
        <w:t xml:space="preserve">harmony and </w:t>
      </w:r>
      <w:r w:rsidR="009D4070">
        <w:t xml:space="preserve">elegance to </w:t>
      </w:r>
      <w:r w:rsidR="00E447E2">
        <w:t>commercial interiors</w:t>
      </w:r>
      <w:r w:rsidR="009D4070">
        <w:t>.</w:t>
      </w:r>
    </w:p>
    <w:p w14:paraId="387D2E7F" w14:textId="373D7980" w:rsidR="00312000" w:rsidRDefault="00E447E2" w:rsidP="00557A5C">
      <w:pPr>
        <w:spacing w:after="160" w:line="278" w:lineRule="auto"/>
      </w:pPr>
      <w:r>
        <w:t>To further inspire creativity, w</w:t>
      </w:r>
      <w:r w:rsidR="00EC277E">
        <w:t xml:space="preserve">e </w:t>
      </w:r>
      <w:r w:rsidR="00A2741A">
        <w:t xml:space="preserve">have </w:t>
      </w:r>
      <w:r w:rsidR="001B35FD">
        <w:t xml:space="preserve">curated </w:t>
      </w:r>
      <w:r w:rsidR="00EC277E">
        <w:t>design palette</w:t>
      </w:r>
      <w:r w:rsidR="000F4E16">
        <w:t xml:space="preserve"> examples</w:t>
      </w:r>
      <w:r w:rsidR="00EC277E">
        <w:t xml:space="preserve"> </w:t>
      </w:r>
      <w:r w:rsidR="00C26FF6">
        <w:t>demonstrating</w:t>
      </w:r>
      <w:r w:rsidR="00EC277E">
        <w:t xml:space="preserve"> how Interlaced </w:t>
      </w:r>
      <w:r w:rsidR="007D58F7">
        <w:t>effortlessly integrates</w:t>
      </w:r>
      <w:r w:rsidR="00312000">
        <w:t xml:space="preserve"> </w:t>
      </w:r>
      <w:r w:rsidR="00263D0A">
        <w:t xml:space="preserve">with </w:t>
      </w:r>
      <w:r w:rsidR="008D39F8">
        <w:t xml:space="preserve">other </w:t>
      </w:r>
      <w:r w:rsidR="00263D0A">
        <w:t xml:space="preserve">Shaw Contract carpet tiles and resilient flooring for </w:t>
      </w:r>
      <w:r w:rsidR="00312000">
        <w:t>sophisticated, statement-making designs</w:t>
      </w:r>
      <w:r w:rsidR="00312000" w:rsidRPr="00983B31">
        <w:rPr>
          <w:b/>
          <w:bCs/>
        </w:rPr>
        <w:t xml:space="preserve"> </w:t>
      </w:r>
      <w:r w:rsidR="00983B31" w:rsidRPr="00983B31">
        <w:t>with remarkable</w:t>
      </w:r>
      <w:r w:rsidR="00983B31">
        <w:t xml:space="preserve"> versatility across both contemporary and classical settings</w:t>
      </w:r>
      <w:r w:rsidR="00557A5C">
        <w:t>.”</w:t>
      </w:r>
    </w:p>
    <w:p w14:paraId="46A533FC" w14:textId="15C8FAED" w:rsidR="00912320" w:rsidRDefault="00A93810" w:rsidP="00557A5C">
      <w:pPr>
        <w:spacing w:after="160" w:line="278" w:lineRule="auto"/>
        <w:rPr>
          <w:b/>
          <w:bCs/>
        </w:rPr>
      </w:pPr>
      <w:r>
        <w:rPr>
          <w:b/>
          <w:bCs/>
        </w:rPr>
        <w:t xml:space="preserve">An </w:t>
      </w:r>
      <w:r w:rsidR="0077613B">
        <w:rPr>
          <w:b/>
          <w:bCs/>
        </w:rPr>
        <w:t>On</w:t>
      </w:r>
      <w:r>
        <w:rPr>
          <w:b/>
          <w:bCs/>
        </w:rPr>
        <w:t>-</w:t>
      </w:r>
      <w:r w:rsidR="001334C4">
        <w:rPr>
          <w:b/>
          <w:bCs/>
        </w:rPr>
        <w:t>T</w:t>
      </w:r>
      <w:r>
        <w:rPr>
          <w:b/>
          <w:bCs/>
        </w:rPr>
        <w:t xml:space="preserve">rend </w:t>
      </w:r>
      <w:r w:rsidR="001334C4">
        <w:rPr>
          <w:b/>
          <w:bCs/>
        </w:rPr>
        <w:t>C</w:t>
      </w:r>
      <w:r>
        <w:rPr>
          <w:b/>
          <w:bCs/>
        </w:rPr>
        <w:t>ollection</w:t>
      </w:r>
    </w:p>
    <w:p w14:paraId="7BD7BBD2" w14:textId="7FCC7019" w:rsidR="006908BD" w:rsidRPr="0077613B" w:rsidRDefault="00AD0D9E" w:rsidP="00557A5C">
      <w:pPr>
        <w:spacing w:after="160" w:line="278" w:lineRule="auto"/>
      </w:pPr>
      <w:r>
        <w:t xml:space="preserve">The development of the collection was </w:t>
      </w:r>
      <w:r w:rsidR="006114C3">
        <w:t xml:space="preserve">deeply </w:t>
      </w:r>
      <w:r w:rsidR="00B3794D">
        <w:t>informed</w:t>
      </w:r>
      <w:r>
        <w:t xml:space="preserve"> by t</w:t>
      </w:r>
      <w:r w:rsidR="005438A0">
        <w:t>extile t</w:t>
      </w:r>
      <w:r>
        <w:t>rend forecasts for 2025</w:t>
      </w:r>
      <w:r w:rsidR="003B7187">
        <w:t xml:space="preserve"> and 2026</w:t>
      </w:r>
      <w:r>
        <w:t xml:space="preserve">, </w:t>
      </w:r>
      <w:r w:rsidR="006114C3">
        <w:t xml:space="preserve">focusing on </w:t>
      </w:r>
      <w:r w:rsidR="006B46F9">
        <w:t>quality</w:t>
      </w:r>
      <w:r w:rsidR="006114C3">
        <w:t xml:space="preserve">, </w:t>
      </w:r>
      <w:r w:rsidR="006B46F9">
        <w:t>longevity</w:t>
      </w:r>
      <w:r w:rsidR="00D37229">
        <w:t xml:space="preserve"> </w:t>
      </w:r>
      <w:r w:rsidR="006114C3">
        <w:t xml:space="preserve">and the synergy </w:t>
      </w:r>
      <w:r w:rsidR="00DC1373">
        <w:t xml:space="preserve">between </w:t>
      </w:r>
      <w:r w:rsidR="0091539A">
        <w:t>human</w:t>
      </w:r>
      <w:r w:rsidR="00DC1373">
        <w:t>, product and</w:t>
      </w:r>
      <w:r w:rsidR="0091539A">
        <w:t xml:space="preserve"> planet</w:t>
      </w:r>
      <w:r w:rsidR="00DC1373">
        <w:t>.</w:t>
      </w:r>
      <w:r w:rsidR="0032175E">
        <w:t xml:space="preserve">  </w:t>
      </w:r>
      <w:r>
        <w:t xml:space="preserve"> </w:t>
      </w:r>
      <w:r w:rsidR="001444F9">
        <w:t xml:space="preserve">The </w:t>
      </w:r>
      <w:r w:rsidR="00CE756E">
        <w:t>concept</w:t>
      </w:r>
      <w:r w:rsidR="001444F9">
        <w:t xml:space="preserve"> of “quiet luxury” </w:t>
      </w:r>
      <w:r w:rsidR="0077613B">
        <w:t>was a key influence for the Interlaced style</w:t>
      </w:r>
      <w:r w:rsidR="00066D28">
        <w:t xml:space="preserve">, offering timeless elegance </w:t>
      </w:r>
      <w:r w:rsidR="00066D28">
        <w:t>balanced with sustainability</w:t>
      </w:r>
      <w:r w:rsidR="00845F62">
        <w:t xml:space="preserve"> credentials.</w:t>
      </w:r>
    </w:p>
    <w:p w14:paraId="7E1F997E" w14:textId="64B808CF" w:rsidR="00912320" w:rsidRDefault="005A7AED" w:rsidP="00557A5C">
      <w:pPr>
        <w:spacing w:after="160" w:line="278" w:lineRule="auto"/>
      </w:pPr>
      <w:r w:rsidRPr="00AE68DC">
        <w:t xml:space="preserve">Colour trends for 2025 </w:t>
      </w:r>
      <w:r w:rsidR="00F83667" w:rsidRPr="00AE68DC">
        <w:t>are leaning towards comfortable warmth, with the P</w:t>
      </w:r>
      <w:r w:rsidR="00A141AA" w:rsidRPr="00AE68DC">
        <w:t xml:space="preserve">antone Colour </w:t>
      </w:r>
      <w:r w:rsidR="00AE68DC" w:rsidRPr="00AE68DC">
        <w:t>Institute</w:t>
      </w:r>
      <w:r w:rsidR="00A141AA" w:rsidRPr="00AE68DC">
        <w:t xml:space="preserve"> </w:t>
      </w:r>
      <w:r w:rsidR="00215E98">
        <w:t xml:space="preserve">naming </w:t>
      </w:r>
      <w:r w:rsidR="00A141AA" w:rsidRPr="00AE68DC">
        <w:t>Mocha Mousse, a rich</w:t>
      </w:r>
      <w:r w:rsidR="00AE68DC" w:rsidRPr="00AE68DC">
        <w:t xml:space="preserve"> </w:t>
      </w:r>
      <w:r w:rsidR="003B769B">
        <w:t xml:space="preserve">mellow </w:t>
      </w:r>
      <w:r w:rsidR="00AE68DC" w:rsidRPr="00AE68DC">
        <w:t>brown</w:t>
      </w:r>
      <w:r w:rsidR="00AE68DC">
        <w:t>,</w:t>
      </w:r>
      <w:r w:rsidR="00A141AA" w:rsidRPr="00AE68DC">
        <w:t xml:space="preserve"> as its </w:t>
      </w:r>
      <w:r w:rsidR="00215E98">
        <w:t>C</w:t>
      </w:r>
      <w:r w:rsidR="00A141AA" w:rsidRPr="00AE68DC">
        <w:t xml:space="preserve">olour of the </w:t>
      </w:r>
      <w:r w:rsidR="00215E98">
        <w:t>Y</w:t>
      </w:r>
      <w:r w:rsidR="00A141AA" w:rsidRPr="00AE68DC">
        <w:t>ear</w:t>
      </w:r>
      <w:r w:rsidR="00733935">
        <w:t>.</w:t>
      </w:r>
      <w:r w:rsidR="003E68A0">
        <w:t xml:space="preserve">  </w:t>
      </w:r>
      <w:proofErr w:type="spellStart"/>
      <w:r w:rsidR="00215E98">
        <w:t>Interlace</w:t>
      </w:r>
      <w:r w:rsidR="00213EDC">
        <w:t>d</w:t>
      </w:r>
      <w:r w:rsidR="00215E98">
        <w:t>’s</w:t>
      </w:r>
      <w:proofErr w:type="spellEnd"/>
      <w:r w:rsidR="00215E98">
        <w:t xml:space="preserve"> </w:t>
      </w:r>
      <w:r w:rsidR="001C2168">
        <w:t>neutral</w:t>
      </w:r>
      <w:r w:rsidR="00A071AE">
        <w:t xml:space="preserve"> </w:t>
      </w:r>
      <w:r w:rsidR="0061119C">
        <w:t>tones</w:t>
      </w:r>
      <w:r w:rsidR="00213EDC">
        <w:t xml:space="preserve">, ranging from </w:t>
      </w:r>
      <w:r w:rsidR="00213EDC">
        <w:t>muted mushroom to dusky apricot</w:t>
      </w:r>
      <w:r w:rsidR="0061119C">
        <w:t>,</w:t>
      </w:r>
      <w:r w:rsidR="00583330">
        <w:t xml:space="preserve"> </w:t>
      </w:r>
      <w:r w:rsidR="00BC07BD">
        <w:t xml:space="preserve">pair beautifully with this </w:t>
      </w:r>
      <w:r w:rsidR="00086AB9">
        <w:t xml:space="preserve">softer </w:t>
      </w:r>
      <w:r w:rsidR="00BC07BD">
        <w:t>colour direction</w:t>
      </w:r>
      <w:r w:rsidR="00050DF3">
        <w:t xml:space="preserve">, </w:t>
      </w:r>
      <w:r w:rsidR="00583330">
        <w:t>making it a perfect fit for on-trend interior spaces.</w:t>
      </w:r>
    </w:p>
    <w:p w14:paraId="69C901EC" w14:textId="77777777" w:rsidR="00583330" w:rsidRDefault="00583330" w:rsidP="00557A5C">
      <w:pPr>
        <w:spacing w:after="160" w:line="278" w:lineRule="auto"/>
      </w:pPr>
    </w:p>
    <w:p w14:paraId="57CCEF29" w14:textId="77777777" w:rsidR="00583330" w:rsidRPr="00557A5C" w:rsidRDefault="00583330" w:rsidP="00557A5C">
      <w:pPr>
        <w:spacing w:after="160" w:line="278" w:lineRule="auto"/>
      </w:pPr>
    </w:p>
    <w:p w14:paraId="04CC2E7D" w14:textId="673D89B1" w:rsidR="00A95497" w:rsidRDefault="00F53527" w:rsidP="005E5170">
      <w:pPr>
        <w:rPr>
          <w:b/>
          <w:bCs/>
        </w:rPr>
      </w:pPr>
      <w:r>
        <w:rPr>
          <w:b/>
          <w:bCs/>
        </w:rPr>
        <w:lastRenderedPageBreak/>
        <w:t xml:space="preserve">Balancing </w:t>
      </w:r>
      <w:r w:rsidR="00CD052C">
        <w:rPr>
          <w:b/>
          <w:bCs/>
        </w:rPr>
        <w:t>Creativity</w:t>
      </w:r>
      <w:r w:rsidR="00312000">
        <w:rPr>
          <w:b/>
          <w:bCs/>
        </w:rPr>
        <w:t xml:space="preserve"> with </w:t>
      </w:r>
      <w:r>
        <w:rPr>
          <w:b/>
          <w:bCs/>
        </w:rPr>
        <w:t>Sustainability</w:t>
      </w:r>
    </w:p>
    <w:p w14:paraId="79EB6019" w14:textId="3CA64CA0" w:rsidR="004928F6" w:rsidRDefault="00BD66B7" w:rsidP="004928F6">
      <w:pPr>
        <w:rPr>
          <w:rFonts w:cstheme="minorHAnsi"/>
        </w:rPr>
      </w:pPr>
      <w:r w:rsidRPr="00DB74F8">
        <w:t xml:space="preserve">Manufactured </w:t>
      </w:r>
      <w:r w:rsidR="00DB74F8" w:rsidRPr="00DB74F8">
        <w:t>in</w:t>
      </w:r>
      <w:r w:rsidR="001071C1">
        <w:t xml:space="preserve"> Shaw’s carbon neutral plant in</w:t>
      </w:r>
      <w:r w:rsidR="00DB74F8" w:rsidRPr="00DB74F8">
        <w:t xml:space="preserve"> </w:t>
      </w:r>
      <w:proofErr w:type="spellStart"/>
      <w:r w:rsidR="00DB74F8" w:rsidRPr="00DB74F8">
        <w:t>Sanquhar</w:t>
      </w:r>
      <w:proofErr w:type="spellEnd"/>
      <w:r w:rsidR="00DB74F8" w:rsidRPr="00DB74F8">
        <w:t>, Scotland, Interlaced</w:t>
      </w:r>
      <w:r w:rsidR="00144512">
        <w:t xml:space="preserve"> represents a commitment to sustainable design.  It</w:t>
      </w:r>
      <w:r w:rsidR="00DB74F8" w:rsidRPr="00DB74F8">
        <w:t xml:space="preserve"> is available in 50 x 50cm carpet tiles</w:t>
      </w:r>
      <w:r w:rsidR="00DB74F8">
        <w:rPr>
          <w:b/>
          <w:bCs/>
        </w:rPr>
        <w:t xml:space="preserve"> </w:t>
      </w:r>
      <w:r w:rsidR="004928F6">
        <w:rPr>
          <w:rFonts w:cstheme="minorHAnsi"/>
        </w:rPr>
        <w:t xml:space="preserve">and incorporates Shaw’s in-house manufactured </w:t>
      </w:r>
      <w:proofErr w:type="spellStart"/>
      <w:r w:rsidR="004928F6">
        <w:rPr>
          <w:rFonts w:cstheme="minorHAnsi"/>
        </w:rPr>
        <w:t>EcoSolution</w:t>
      </w:r>
      <w:proofErr w:type="spellEnd"/>
      <w:r w:rsidR="004928F6">
        <w:rPr>
          <w:rFonts w:cstheme="minorHAnsi"/>
        </w:rPr>
        <w:t xml:space="preserve"> Q100™ </w:t>
      </w:r>
      <w:r w:rsidR="001A4875">
        <w:rPr>
          <w:rFonts w:cstheme="minorHAnsi"/>
        </w:rPr>
        <w:t xml:space="preserve">nylon </w:t>
      </w:r>
      <w:r w:rsidR="004928F6">
        <w:rPr>
          <w:rFonts w:cstheme="minorHAnsi"/>
        </w:rPr>
        <w:t>fibre</w:t>
      </w:r>
      <w:r w:rsidR="00CD540A">
        <w:rPr>
          <w:rFonts w:cstheme="minorHAnsi"/>
        </w:rPr>
        <w:t xml:space="preserve">, which contains </w:t>
      </w:r>
      <w:r w:rsidR="00CD540A">
        <w:rPr>
          <w:rFonts w:cstheme="minorHAnsi"/>
        </w:rPr>
        <w:t>100% recycled content</w:t>
      </w:r>
      <w:r w:rsidR="004928F6">
        <w:rPr>
          <w:rFonts w:cstheme="minorHAnsi"/>
        </w:rPr>
        <w:t>.</w:t>
      </w:r>
    </w:p>
    <w:p w14:paraId="52F258D5" w14:textId="5E61DF9F" w:rsidR="001A1718" w:rsidRDefault="00400A3A" w:rsidP="00DB74F8">
      <w:r>
        <w:t xml:space="preserve">It is available </w:t>
      </w:r>
      <w:r w:rsidR="00C60FCD">
        <w:t>with</w:t>
      </w:r>
      <w:r w:rsidR="00DB74F8">
        <w:t xml:space="preserve"> a choice of three</w:t>
      </w:r>
      <w:r w:rsidR="00CB4023">
        <w:t xml:space="preserve"> high performance</w:t>
      </w:r>
      <w:r w:rsidR="00DB74F8">
        <w:t xml:space="preserve"> backings</w:t>
      </w:r>
      <w:r w:rsidR="001A1718">
        <w:t>:</w:t>
      </w:r>
    </w:p>
    <w:p w14:paraId="17A59170" w14:textId="643E303A" w:rsidR="001A1718" w:rsidRDefault="00DB74F8" w:rsidP="001A1718">
      <w:pPr>
        <w:pStyle w:val="ListParagraph"/>
        <w:numPr>
          <w:ilvl w:val="0"/>
          <w:numId w:val="17"/>
        </w:numPr>
        <w:rPr>
          <w:rFonts w:cstheme="minorHAnsi"/>
        </w:rPr>
      </w:pPr>
      <w:proofErr w:type="spellStart"/>
      <w:r>
        <w:t>TaskWor</w:t>
      </w:r>
      <w:r w:rsidR="00EF553B">
        <w:t>x</w:t>
      </w:r>
      <w:proofErr w:type="spellEnd"/>
      <w:r w:rsidRPr="001A1718">
        <w:rPr>
          <w:rFonts w:cstheme="minorHAnsi"/>
        </w:rPr>
        <w:t>™</w:t>
      </w:r>
      <w:r w:rsidR="00C60FCD">
        <w:rPr>
          <w:rFonts w:cstheme="minorHAnsi"/>
        </w:rPr>
        <w:t xml:space="preserve">: </w:t>
      </w:r>
      <w:r w:rsidR="002C4197" w:rsidRPr="001A1718">
        <w:rPr>
          <w:rFonts w:cstheme="minorHAnsi"/>
        </w:rPr>
        <w:t xml:space="preserve"> </w:t>
      </w:r>
      <w:r w:rsidR="00C60FCD">
        <w:rPr>
          <w:rFonts w:cstheme="minorHAnsi"/>
        </w:rPr>
        <w:t>Made with</w:t>
      </w:r>
      <w:r w:rsidR="002C4197" w:rsidRPr="001A1718">
        <w:rPr>
          <w:rFonts w:cstheme="minorHAnsi"/>
        </w:rPr>
        <w:t xml:space="preserve"> 75% recycled content</w:t>
      </w:r>
      <w:r w:rsidR="00C60FCD">
        <w:rPr>
          <w:rFonts w:cstheme="minorHAnsi"/>
        </w:rPr>
        <w:t>, providing durability and efficiency</w:t>
      </w:r>
    </w:p>
    <w:p w14:paraId="6608AFE3" w14:textId="6BE318E3" w:rsidR="001A1718" w:rsidRDefault="00DB74F8" w:rsidP="001A1718">
      <w:pPr>
        <w:pStyle w:val="ListParagraph"/>
        <w:numPr>
          <w:ilvl w:val="0"/>
          <w:numId w:val="17"/>
        </w:numPr>
        <w:rPr>
          <w:rFonts w:cstheme="minorHAnsi"/>
        </w:rPr>
      </w:pPr>
      <w:proofErr w:type="spellStart"/>
      <w:r>
        <w:t>ComfortWorx</w:t>
      </w:r>
      <w:proofErr w:type="spellEnd"/>
      <w:r w:rsidRPr="001A1718">
        <w:rPr>
          <w:rFonts w:cstheme="minorHAnsi"/>
        </w:rPr>
        <w:t>™</w:t>
      </w:r>
      <w:r w:rsidR="00C60FCD">
        <w:rPr>
          <w:rFonts w:cstheme="minorHAnsi"/>
        </w:rPr>
        <w:t>:</w:t>
      </w:r>
      <w:r w:rsidR="002C4197" w:rsidRPr="001A1718">
        <w:rPr>
          <w:rFonts w:cstheme="minorHAnsi"/>
        </w:rPr>
        <w:t xml:space="preserve"> </w:t>
      </w:r>
      <w:r w:rsidR="00076222">
        <w:rPr>
          <w:rFonts w:cstheme="minorHAnsi"/>
        </w:rPr>
        <w:t xml:space="preserve">Incorporating </w:t>
      </w:r>
      <w:r w:rsidR="00076222" w:rsidRPr="001A1718">
        <w:rPr>
          <w:rFonts w:cstheme="minorHAnsi"/>
        </w:rPr>
        <w:t>90% post-consumer PET bottles</w:t>
      </w:r>
      <w:r w:rsidR="00076222" w:rsidRPr="001A1718">
        <w:rPr>
          <w:rFonts w:cstheme="minorHAnsi"/>
        </w:rPr>
        <w:t xml:space="preserve"> </w:t>
      </w:r>
      <w:r w:rsidR="00076222">
        <w:rPr>
          <w:rFonts w:cstheme="minorHAnsi"/>
        </w:rPr>
        <w:t xml:space="preserve">and </w:t>
      </w:r>
      <w:r w:rsidR="002C4197" w:rsidRPr="001A1718">
        <w:rPr>
          <w:rFonts w:cstheme="minorHAnsi"/>
        </w:rPr>
        <w:t>offe</w:t>
      </w:r>
      <w:r w:rsidR="00076222">
        <w:rPr>
          <w:rFonts w:cstheme="minorHAnsi"/>
        </w:rPr>
        <w:t>ring</w:t>
      </w:r>
      <w:r w:rsidR="002C4197" w:rsidRPr="001A1718">
        <w:rPr>
          <w:rFonts w:cstheme="minorHAnsi"/>
        </w:rPr>
        <w:t xml:space="preserve"> excellent acoustic </w:t>
      </w:r>
      <w:r w:rsidR="001652E9">
        <w:rPr>
          <w:rFonts w:cstheme="minorHAnsi"/>
        </w:rPr>
        <w:t xml:space="preserve">performance </w:t>
      </w:r>
      <w:r w:rsidR="002C4197" w:rsidRPr="001A1718">
        <w:rPr>
          <w:rFonts w:cstheme="minorHAnsi"/>
        </w:rPr>
        <w:t>and underfoot comfort</w:t>
      </w:r>
    </w:p>
    <w:p w14:paraId="55D2BE76" w14:textId="77777777" w:rsidR="005D2583" w:rsidRDefault="00400A3A" w:rsidP="005D2583">
      <w:pPr>
        <w:pStyle w:val="ListParagraph"/>
        <w:numPr>
          <w:ilvl w:val="0"/>
          <w:numId w:val="17"/>
        </w:numPr>
        <w:rPr>
          <w:rFonts w:cstheme="minorHAnsi"/>
        </w:rPr>
      </w:pPr>
      <w:proofErr w:type="spellStart"/>
      <w:r>
        <w:t>EcoWorx</w:t>
      </w:r>
      <w:proofErr w:type="spellEnd"/>
      <w:r>
        <w:t xml:space="preserve"> S</w:t>
      </w:r>
      <w:r w:rsidRPr="005D2583">
        <w:rPr>
          <w:rFonts w:cstheme="minorHAnsi"/>
        </w:rPr>
        <w:t>™</w:t>
      </w:r>
      <w:r w:rsidR="001652E9" w:rsidRPr="005D2583">
        <w:rPr>
          <w:rFonts w:cstheme="minorHAnsi"/>
        </w:rPr>
        <w:t xml:space="preserve">: </w:t>
      </w:r>
      <w:r w:rsidR="0088482E">
        <w:t xml:space="preserve"> </w:t>
      </w:r>
      <w:r w:rsidR="005D2583">
        <w:t>100% closed loop recyclable</w:t>
      </w:r>
      <w:r w:rsidR="005D2583">
        <w:t>, t</w:t>
      </w:r>
      <w:r w:rsidR="002B4D81">
        <w:t xml:space="preserve">he first carpet tile in the world to </w:t>
      </w:r>
      <w:r w:rsidR="001652E9">
        <w:t>achieve</w:t>
      </w:r>
      <w:r w:rsidR="002B4D81">
        <w:t xml:space="preserve"> </w:t>
      </w:r>
      <w:r w:rsidR="002B4D81" w:rsidRPr="005D2583">
        <w:rPr>
          <w:rFonts w:cstheme="minorHAnsi"/>
        </w:rPr>
        <w:t>Works with WELL™ certification</w:t>
      </w:r>
    </w:p>
    <w:p w14:paraId="1B2B6DB0" w14:textId="48E9D666" w:rsidR="00BF7D44" w:rsidRPr="005D2583" w:rsidRDefault="00D71349" w:rsidP="005D2583">
      <w:pPr>
        <w:rPr>
          <w:rFonts w:cstheme="minorHAnsi"/>
        </w:rPr>
      </w:pPr>
      <w:r>
        <w:t>As part of Shaw Contract’s ongoing commitment to material health, Interlaced is Cradle to Cradle Certified</w:t>
      </w:r>
      <w:r w:rsidRPr="005D2583">
        <w:rPr>
          <w:rFonts w:cstheme="minorHAnsi"/>
        </w:rPr>
        <w:t xml:space="preserve">™ Silver.  It </w:t>
      </w:r>
      <w:r w:rsidR="0042421A">
        <w:rPr>
          <w:rFonts w:cstheme="minorHAnsi"/>
        </w:rPr>
        <w:t xml:space="preserve">is </w:t>
      </w:r>
      <w:r w:rsidR="00153799" w:rsidRPr="005D2583">
        <w:rPr>
          <w:rFonts w:cstheme="minorHAnsi"/>
        </w:rPr>
        <w:t xml:space="preserve">also </w:t>
      </w:r>
      <w:r w:rsidR="00A81D73" w:rsidRPr="005D2583">
        <w:rPr>
          <w:rFonts w:cstheme="minorHAnsi"/>
        </w:rPr>
        <w:t xml:space="preserve">Indoor Air Comfort Gold </w:t>
      </w:r>
      <w:r w:rsidR="0042421A">
        <w:rPr>
          <w:rFonts w:cstheme="minorHAnsi"/>
        </w:rPr>
        <w:t>C</w:t>
      </w:r>
      <w:r w:rsidR="00A81D73" w:rsidRPr="005D2583">
        <w:rPr>
          <w:rFonts w:cstheme="minorHAnsi"/>
        </w:rPr>
        <w:t>ertified®</w:t>
      </w:r>
      <w:r w:rsidR="000933A9" w:rsidRPr="005D2583">
        <w:rPr>
          <w:rFonts w:cstheme="minorHAnsi"/>
        </w:rPr>
        <w:t xml:space="preserve"> for superior indoor air quality</w:t>
      </w:r>
      <w:r w:rsidR="00A72BB7" w:rsidRPr="005D2583">
        <w:rPr>
          <w:rFonts w:cstheme="minorHAnsi"/>
        </w:rPr>
        <w:t xml:space="preserve"> and optimised for low carbon.</w:t>
      </w:r>
    </w:p>
    <w:p w14:paraId="5CA70C84" w14:textId="242E43F6" w:rsidR="004A0BB3" w:rsidRPr="00092FEF" w:rsidRDefault="00D04E00" w:rsidP="005E5170">
      <w:pPr>
        <w:rPr>
          <w:rFonts w:cstheme="minorHAnsi"/>
        </w:rPr>
      </w:pPr>
      <w:r>
        <w:rPr>
          <w:rFonts w:cstheme="minorHAnsi"/>
        </w:rPr>
        <w:t xml:space="preserve">At </w:t>
      </w:r>
      <w:r w:rsidR="00D71349">
        <w:rPr>
          <w:rFonts w:cstheme="minorHAnsi"/>
        </w:rPr>
        <w:t xml:space="preserve">the </w:t>
      </w:r>
      <w:r>
        <w:rPr>
          <w:rFonts w:cstheme="minorHAnsi"/>
        </w:rPr>
        <w:t xml:space="preserve">end of </w:t>
      </w:r>
      <w:r w:rsidR="00D71349">
        <w:rPr>
          <w:rFonts w:cstheme="minorHAnsi"/>
        </w:rPr>
        <w:t>its</w:t>
      </w:r>
      <w:r w:rsidR="00CD5A16">
        <w:rPr>
          <w:rFonts w:cstheme="minorHAnsi"/>
        </w:rPr>
        <w:t xml:space="preserve"> useful</w:t>
      </w:r>
      <w:r w:rsidR="00D71349">
        <w:rPr>
          <w:rFonts w:cstheme="minorHAnsi"/>
        </w:rPr>
        <w:t xml:space="preserve"> </w:t>
      </w:r>
      <w:r>
        <w:rPr>
          <w:rFonts w:cstheme="minorHAnsi"/>
        </w:rPr>
        <w:t>life, Inter</w:t>
      </w:r>
      <w:r w:rsidR="00101844">
        <w:rPr>
          <w:rFonts w:cstheme="minorHAnsi"/>
        </w:rPr>
        <w:t>laced carpet tiles</w:t>
      </w:r>
      <w:r w:rsidR="00F060EF">
        <w:rPr>
          <w:rFonts w:cstheme="minorHAnsi"/>
        </w:rPr>
        <w:t xml:space="preserve"> can be re</w:t>
      </w:r>
      <w:r w:rsidR="00491497">
        <w:rPr>
          <w:rFonts w:cstheme="minorHAnsi"/>
        </w:rPr>
        <w:t xml:space="preserve">turned via Shaw’s free-of-charge </w:t>
      </w:r>
      <w:proofErr w:type="gramStart"/>
      <w:r w:rsidR="00491497">
        <w:rPr>
          <w:rFonts w:cstheme="minorHAnsi"/>
        </w:rPr>
        <w:t>re[</w:t>
      </w:r>
      <w:proofErr w:type="gramEnd"/>
      <w:r w:rsidR="00491497">
        <w:rPr>
          <w:rFonts w:cstheme="minorHAnsi"/>
        </w:rPr>
        <w:t xml:space="preserve">TURN]™ reclamation programme </w:t>
      </w:r>
      <w:r w:rsidR="00B53B60">
        <w:rPr>
          <w:rFonts w:cstheme="minorHAnsi"/>
        </w:rPr>
        <w:t xml:space="preserve">, where they are </w:t>
      </w:r>
      <w:r w:rsidR="00491497">
        <w:rPr>
          <w:rFonts w:cstheme="minorHAnsi"/>
        </w:rPr>
        <w:t xml:space="preserve">recycled into raw materials for new </w:t>
      </w:r>
      <w:proofErr w:type="spellStart"/>
      <w:r w:rsidR="00101844">
        <w:rPr>
          <w:rFonts w:cstheme="minorHAnsi"/>
        </w:rPr>
        <w:t>EcoWorx</w:t>
      </w:r>
      <w:proofErr w:type="spellEnd"/>
      <w:r w:rsidR="00101844">
        <w:rPr>
          <w:rFonts w:cstheme="minorHAnsi"/>
        </w:rPr>
        <w:t xml:space="preserve"> S</w:t>
      </w:r>
      <w:r w:rsidR="00101844" w:rsidRPr="001A1718">
        <w:rPr>
          <w:rFonts w:cstheme="minorHAnsi"/>
        </w:rPr>
        <w:t>™</w:t>
      </w:r>
      <w:r w:rsidR="00101844">
        <w:rPr>
          <w:rFonts w:cstheme="minorHAnsi"/>
        </w:rPr>
        <w:t xml:space="preserve"> </w:t>
      </w:r>
      <w:r w:rsidR="00491497">
        <w:rPr>
          <w:rFonts w:cstheme="minorHAnsi"/>
        </w:rPr>
        <w:t>carpet tile</w:t>
      </w:r>
      <w:r w:rsidR="00B53B60">
        <w:rPr>
          <w:rFonts w:cstheme="minorHAnsi"/>
        </w:rPr>
        <w:t>s</w:t>
      </w:r>
      <w:r w:rsidR="00491497">
        <w:rPr>
          <w:rFonts w:cstheme="minorHAnsi"/>
        </w:rPr>
        <w:t xml:space="preserve">.  This </w:t>
      </w:r>
      <w:r w:rsidR="006E1786">
        <w:rPr>
          <w:rFonts w:cstheme="minorHAnsi"/>
        </w:rPr>
        <w:t xml:space="preserve">initiative </w:t>
      </w:r>
      <w:r w:rsidR="00491497">
        <w:rPr>
          <w:rFonts w:cstheme="minorHAnsi"/>
        </w:rPr>
        <w:t>reduce</w:t>
      </w:r>
      <w:r w:rsidR="00284D9C">
        <w:rPr>
          <w:rFonts w:cstheme="minorHAnsi"/>
        </w:rPr>
        <w:t>s</w:t>
      </w:r>
      <w:r w:rsidR="00491497">
        <w:rPr>
          <w:rFonts w:cstheme="minorHAnsi"/>
        </w:rPr>
        <w:t xml:space="preserve"> </w:t>
      </w:r>
      <w:r w:rsidR="006E1786">
        <w:rPr>
          <w:rFonts w:cstheme="minorHAnsi"/>
        </w:rPr>
        <w:t xml:space="preserve">both </w:t>
      </w:r>
      <w:r w:rsidR="00491497">
        <w:rPr>
          <w:rFonts w:cstheme="minorHAnsi"/>
        </w:rPr>
        <w:t>carpet tile landfill waste</w:t>
      </w:r>
      <w:r w:rsidR="006E1786">
        <w:rPr>
          <w:rFonts w:cstheme="minorHAnsi"/>
        </w:rPr>
        <w:t xml:space="preserve"> and</w:t>
      </w:r>
      <w:r w:rsidR="00491497">
        <w:rPr>
          <w:rFonts w:cstheme="minorHAnsi"/>
        </w:rPr>
        <w:t xml:space="preserve"> virgin raw material usage, lowering the overall </w:t>
      </w:r>
      <w:r w:rsidR="00EC52E2">
        <w:rPr>
          <w:rFonts w:cstheme="minorHAnsi"/>
        </w:rPr>
        <w:t>Global</w:t>
      </w:r>
      <w:r w:rsidR="00491497">
        <w:rPr>
          <w:rFonts w:cstheme="minorHAnsi"/>
        </w:rPr>
        <w:t xml:space="preserve"> Warming </w:t>
      </w:r>
      <w:r w:rsidR="00EC52E2">
        <w:rPr>
          <w:rFonts w:cstheme="minorHAnsi"/>
        </w:rPr>
        <w:t>Potential</w:t>
      </w:r>
      <w:r w:rsidR="00491497">
        <w:rPr>
          <w:rFonts w:cstheme="minorHAnsi"/>
        </w:rPr>
        <w:t xml:space="preserve"> </w:t>
      </w:r>
      <w:r w:rsidR="00EC52E2">
        <w:rPr>
          <w:rFonts w:cstheme="minorHAnsi"/>
        </w:rPr>
        <w:t xml:space="preserve">(GWP) </w:t>
      </w:r>
      <w:r w:rsidR="00491497">
        <w:rPr>
          <w:rFonts w:cstheme="minorHAnsi"/>
        </w:rPr>
        <w:t xml:space="preserve">of Shaw Contract </w:t>
      </w:r>
      <w:r w:rsidR="00EC52E2">
        <w:rPr>
          <w:rFonts w:cstheme="minorHAnsi"/>
        </w:rPr>
        <w:t>products.</w:t>
      </w:r>
    </w:p>
    <w:p w14:paraId="391A3DBC" w14:textId="4F029B93" w:rsidR="00CD5A16" w:rsidRDefault="00CD5A16" w:rsidP="00CD5A16">
      <w:pPr>
        <w:rPr>
          <w:b/>
          <w:bCs/>
        </w:rPr>
      </w:pPr>
      <w:r>
        <w:rPr>
          <w:b/>
          <w:bCs/>
        </w:rPr>
        <w:t>Creative Connections Collection</w:t>
      </w:r>
    </w:p>
    <w:p w14:paraId="04A7163D" w14:textId="26E35F5B" w:rsidR="00092FEF" w:rsidRDefault="00092FEF" w:rsidP="00092FEF">
      <w:r w:rsidRPr="00092FEF">
        <w:t xml:space="preserve">“Interlaced reflects the future of design: thoughtful, responsible, and inspiring,” </w:t>
      </w:r>
      <w:r>
        <w:t>adds Kerry.</w:t>
      </w:r>
      <w:r w:rsidR="002E07CF">
        <w:t xml:space="preserve"> </w:t>
      </w:r>
      <w:r w:rsidRPr="00092FEF">
        <w:t xml:space="preserve">“Through </w:t>
      </w:r>
      <w:r w:rsidR="000533F7">
        <w:t xml:space="preserve">the </w:t>
      </w:r>
      <w:r w:rsidRPr="00092FEF">
        <w:t>Creative Connections</w:t>
      </w:r>
      <w:r w:rsidR="000533F7">
        <w:t xml:space="preserve"> collection</w:t>
      </w:r>
      <w:r w:rsidRPr="00092FEF">
        <w:t>, we</w:t>
      </w:r>
      <w:r w:rsidR="000533F7">
        <w:t xml:space="preserve"> aim to</w:t>
      </w:r>
      <w:r w:rsidRPr="00092FEF">
        <w:t xml:space="preserve"> empower our customers to create</w:t>
      </w:r>
      <w:r w:rsidR="0060466A">
        <w:t xml:space="preserve"> spaces that foster</w:t>
      </w:r>
      <w:r w:rsidRPr="00092FEF">
        <w:t xml:space="preserve"> meaningful connections </w:t>
      </w:r>
      <w:r w:rsidR="002A0F00">
        <w:t>between</w:t>
      </w:r>
      <w:r w:rsidRPr="00092FEF">
        <w:t xml:space="preserve"> their </w:t>
      </w:r>
      <w:r w:rsidR="002A0F00">
        <w:t xml:space="preserve">people, </w:t>
      </w:r>
      <w:r w:rsidRPr="00092FEF">
        <w:t>spaces and the planet.”</w:t>
      </w:r>
    </w:p>
    <w:p w14:paraId="3BD46F70" w14:textId="789AA24A" w:rsidR="00940F1B" w:rsidRPr="00940F1B" w:rsidRDefault="00940F1B" w:rsidP="00940F1B">
      <w:r w:rsidRPr="00940F1B">
        <w:t>Interlaced is the first of four styles in the Creative Connections collection. It will be joined by Interwoven, Intermingle, and Understated, which will launch throughout 2025. Together, these styles offer complementary design solutions that enhance creativity and functionality in commercial interiors.</w:t>
      </w:r>
    </w:p>
    <w:p w14:paraId="7D0A8B9C" w14:textId="18D8423D" w:rsidR="00940F1B" w:rsidRPr="00BF0FB5" w:rsidRDefault="00AF669E" w:rsidP="00092FEF">
      <w:pPr>
        <w:rPr>
          <w:b/>
          <w:bCs/>
        </w:rPr>
      </w:pPr>
      <w:r w:rsidRPr="00BF0FB5">
        <w:rPr>
          <w:b/>
          <w:bCs/>
        </w:rPr>
        <w:t>Available Now</w:t>
      </w:r>
    </w:p>
    <w:p w14:paraId="3CF476AD" w14:textId="483CEC6E" w:rsidR="00BF7D44" w:rsidRDefault="00CD5A16" w:rsidP="005E5170">
      <w:r>
        <w:t>Interlaced is available for order now across the UK, European and Middle East markets</w:t>
      </w:r>
      <w:r w:rsidR="00BF0FB5">
        <w:t>. The product is</w:t>
      </w:r>
      <w:r w:rsidR="00237D28">
        <w:t xml:space="preserve"> </w:t>
      </w:r>
      <w:r w:rsidR="000F7FE3">
        <w:t xml:space="preserve">proudly </w:t>
      </w:r>
      <w:r w:rsidR="00237D28">
        <w:t xml:space="preserve">on display in Shaw Contract’s London showroom </w:t>
      </w:r>
      <w:r w:rsidR="000F7FE3">
        <w:t>on Great Sutton Street, Clerkenwell</w:t>
      </w:r>
      <w:r w:rsidR="00A87581">
        <w:t>, where designers can experience its unique qualities firsthand</w:t>
      </w:r>
      <w:r w:rsidR="000F7FE3">
        <w:t>.</w:t>
      </w:r>
    </w:p>
    <w:p w14:paraId="1F83F24C" w14:textId="1F27945D" w:rsidR="0088042F" w:rsidRDefault="0051031D" w:rsidP="00CA4081">
      <w:pPr>
        <w:jc w:val="center"/>
        <w:rPr>
          <w:b/>
          <w:bCs/>
          <w:i/>
          <w:iCs/>
        </w:rPr>
      </w:pPr>
      <w:r w:rsidRPr="008E459C">
        <w:rPr>
          <w:b/>
          <w:bCs/>
          <w:i/>
          <w:iCs/>
        </w:rPr>
        <w:t>ENDS (</w:t>
      </w:r>
      <w:r w:rsidR="00A87581">
        <w:rPr>
          <w:b/>
          <w:bCs/>
          <w:i/>
          <w:iCs/>
        </w:rPr>
        <w:t>655</w:t>
      </w:r>
      <w:r w:rsidRPr="008E459C">
        <w:rPr>
          <w:b/>
          <w:bCs/>
          <w:i/>
          <w:iCs/>
        </w:rPr>
        <w:t xml:space="preserve"> words)</w:t>
      </w:r>
    </w:p>
    <w:p w14:paraId="340E460E" w14:textId="77777777" w:rsidR="00A87581" w:rsidRPr="0088042F" w:rsidRDefault="00A87581" w:rsidP="00CA4081">
      <w:pPr>
        <w:jc w:val="center"/>
        <w:rPr>
          <w:b/>
          <w:bCs/>
          <w:i/>
          <w:iCs/>
        </w:rPr>
      </w:pPr>
    </w:p>
    <w:p w14:paraId="6D2C05B4" w14:textId="1181838D" w:rsidR="00DA2274" w:rsidRPr="00DA2274" w:rsidRDefault="00DA2274" w:rsidP="00DA2274">
      <w:pPr>
        <w:spacing w:after="0"/>
        <w:jc w:val="center"/>
        <w:rPr>
          <w:rFonts w:cstheme="minorHAnsi"/>
          <w:b/>
          <w:i/>
          <w:iCs/>
        </w:rPr>
      </w:pPr>
      <w:r w:rsidRPr="00DA2274">
        <w:rPr>
          <w:rFonts w:cstheme="minorHAnsi"/>
          <w:b/>
          <w:i/>
          <w:iCs/>
        </w:rPr>
        <w:t>Shaw Contract products are available to view in the Shaw Contract showroom, 33 Great Sutton Street, London EC1V 0DX.</w:t>
      </w:r>
    </w:p>
    <w:p w14:paraId="4CE3BA09" w14:textId="77777777" w:rsidR="00DA2274" w:rsidRPr="00DA2274" w:rsidRDefault="00DA2274" w:rsidP="00DA2274">
      <w:pPr>
        <w:spacing w:after="0"/>
        <w:jc w:val="center"/>
        <w:rPr>
          <w:rFonts w:cstheme="minorHAnsi"/>
          <w:b/>
          <w:i/>
          <w:iCs/>
        </w:rPr>
      </w:pPr>
      <w:r w:rsidRPr="00DA2274">
        <w:rPr>
          <w:rFonts w:cstheme="minorHAnsi"/>
          <w:b/>
          <w:i/>
          <w:iCs/>
        </w:rPr>
        <w:t>020 79614120</w:t>
      </w:r>
    </w:p>
    <w:p w14:paraId="5764B79F" w14:textId="77777777" w:rsidR="00DA2274" w:rsidRPr="00DA2274" w:rsidRDefault="00DA2274" w:rsidP="00DA2274">
      <w:pPr>
        <w:spacing w:after="0"/>
        <w:jc w:val="center"/>
        <w:rPr>
          <w:rFonts w:cstheme="minorHAnsi"/>
          <w:b/>
          <w:i/>
          <w:iCs/>
        </w:rPr>
      </w:pPr>
      <w:hyperlink r:id="rId7" w:tgtFrame="_blank" w:history="1">
        <w:r w:rsidRPr="00DA2274">
          <w:rPr>
            <w:rStyle w:val="Hyperlink"/>
            <w:rFonts w:cstheme="minorHAnsi"/>
            <w:b/>
            <w:i/>
            <w:iCs/>
          </w:rPr>
          <w:t>infouk@shawcontract.com</w:t>
        </w:r>
      </w:hyperlink>
    </w:p>
    <w:p w14:paraId="14176936" w14:textId="3CE3A3CD" w:rsidR="003A12EA" w:rsidRPr="00DA4D90" w:rsidRDefault="00DA2274" w:rsidP="00DA4D90">
      <w:pPr>
        <w:spacing w:after="0"/>
        <w:jc w:val="center"/>
        <w:rPr>
          <w:rFonts w:cstheme="minorHAnsi"/>
          <w:b/>
          <w:i/>
          <w:iCs/>
        </w:rPr>
      </w:pPr>
      <w:hyperlink r:id="rId8" w:tgtFrame="_blank" w:history="1">
        <w:r w:rsidRPr="00DA2274">
          <w:rPr>
            <w:rStyle w:val="Hyperlink"/>
            <w:rFonts w:cstheme="minorHAnsi"/>
            <w:b/>
            <w:i/>
            <w:iCs/>
          </w:rPr>
          <w:t>www.shawcontract.com/en-gb</w:t>
        </w:r>
      </w:hyperlink>
    </w:p>
    <w:sectPr w:rsidR="003A12EA" w:rsidRPr="00DA4D9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3C06B" w14:textId="77777777" w:rsidR="0093608C" w:rsidRDefault="0093608C" w:rsidP="007764F5">
      <w:pPr>
        <w:spacing w:after="0" w:line="240" w:lineRule="auto"/>
      </w:pPr>
      <w:r>
        <w:separator/>
      </w:r>
    </w:p>
  </w:endnote>
  <w:endnote w:type="continuationSeparator" w:id="0">
    <w:p w14:paraId="5C085133" w14:textId="77777777" w:rsidR="0093608C" w:rsidRDefault="0093608C" w:rsidP="0077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PYHBF+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44DB4" w14:textId="77777777" w:rsidR="0093608C" w:rsidRDefault="0093608C" w:rsidP="007764F5">
      <w:pPr>
        <w:spacing w:after="0" w:line="240" w:lineRule="auto"/>
      </w:pPr>
      <w:r>
        <w:separator/>
      </w:r>
    </w:p>
  </w:footnote>
  <w:footnote w:type="continuationSeparator" w:id="0">
    <w:p w14:paraId="54C04CC0" w14:textId="77777777" w:rsidR="0093608C" w:rsidRDefault="0093608C" w:rsidP="0077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0CBF4" w14:textId="46250E84" w:rsidR="007764F5" w:rsidRDefault="006A7777">
    <w:pPr>
      <w:pStyle w:val="Header"/>
    </w:pPr>
    <w:r>
      <w:rPr>
        <w:noProof/>
      </w:rPr>
      <w:drawing>
        <wp:anchor distT="0" distB="0" distL="114300" distR="114300" simplePos="0" relativeHeight="251658240" behindDoc="1" locked="0" layoutInCell="1" allowOverlap="1" wp14:anchorId="3886F551" wp14:editId="7752FF9C">
          <wp:simplePos x="0" y="0"/>
          <wp:positionH relativeFrom="column">
            <wp:posOffset>-342900</wp:posOffset>
          </wp:positionH>
          <wp:positionV relativeFrom="paragraph">
            <wp:posOffset>-173355</wp:posOffset>
          </wp:positionV>
          <wp:extent cx="2511020" cy="552425"/>
          <wp:effectExtent l="0" t="0" r="3810" b="635"/>
          <wp:wrapTight wrapText="bothSides">
            <wp:wrapPolygon edited="0">
              <wp:start x="1147" y="0"/>
              <wp:lineTo x="0" y="3728"/>
              <wp:lineTo x="0" y="19388"/>
              <wp:lineTo x="1475" y="20879"/>
              <wp:lineTo x="3442" y="20879"/>
              <wp:lineTo x="8850" y="20879"/>
              <wp:lineTo x="21141" y="14914"/>
              <wp:lineTo x="21469" y="11185"/>
              <wp:lineTo x="21469" y="6711"/>
              <wp:lineTo x="3278" y="0"/>
              <wp:lineTo x="1147" y="0"/>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11020" cy="552425"/>
                  </a:xfrm>
                  <a:prstGeom prst="rect">
                    <a:avLst/>
                  </a:prstGeom>
                </pic:spPr>
              </pic:pic>
            </a:graphicData>
          </a:graphic>
        </wp:anchor>
      </w:drawing>
    </w:r>
    <w:r>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51F"/>
    <w:multiLevelType w:val="hybridMultilevel"/>
    <w:tmpl w:val="C24C859A"/>
    <w:lvl w:ilvl="0" w:tplc="9B069D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6A82"/>
    <w:multiLevelType w:val="hybridMultilevel"/>
    <w:tmpl w:val="8D7A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153B9"/>
    <w:multiLevelType w:val="multilevel"/>
    <w:tmpl w:val="6DA2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010B9"/>
    <w:multiLevelType w:val="multilevel"/>
    <w:tmpl w:val="677A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EE6C0F"/>
    <w:multiLevelType w:val="hybridMultilevel"/>
    <w:tmpl w:val="9678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63B30"/>
    <w:multiLevelType w:val="hybridMultilevel"/>
    <w:tmpl w:val="EB24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466F8"/>
    <w:multiLevelType w:val="hybridMultilevel"/>
    <w:tmpl w:val="BEA0A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E2F05"/>
    <w:multiLevelType w:val="hybridMultilevel"/>
    <w:tmpl w:val="1304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D2DEB"/>
    <w:multiLevelType w:val="hybridMultilevel"/>
    <w:tmpl w:val="BA8AD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77F4D"/>
    <w:multiLevelType w:val="hybridMultilevel"/>
    <w:tmpl w:val="198C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F5EFD"/>
    <w:multiLevelType w:val="hybridMultilevel"/>
    <w:tmpl w:val="D338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D55C4"/>
    <w:multiLevelType w:val="multilevel"/>
    <w:tmpl w:val="F6DE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787C77"/>
    <w:multiLevelType w:val="multilevel"/>
    <w:tmpl w:val="54386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D06BFC"/>
    <w:multiLevelType w:val="hybridMultilevel"/>
    <w:tmpl w:val="7DACA7B6"/>
    <w:lvl w:ilvl="0" w:tplc="F4DAF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6061C5"/>
    <w:multiLevelType w:val="hybridMultilevel"/>
    <w:tmpl w:val="6950A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383413"/>
    <w:multiLevelType w:val="hybridMultilevel"/>
    <w:tmpl w:val="91F03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351F06"/>
    <w:multiLevelType w:val="hybridMultilevel"/>
    <w:tmpl w:val="DF68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632954">
    <w:abstractNumId w:val="16"/>
  </w:num>
  <w:num w:numId="2" w16cid:durableId="2127771130">
    <w:abstractNumId w:val="10"/>
  </w:num>
  <w:num w:numId="3" w16cid:durableId="1875266267">
    <w:abstractNumId w:val="14"/>
  </w:num>
  <w:num w:numId="4" w16cid:durableId="890921741">
    <w:abstractNumId w:val="15"/>
  </w:num>
  <w:num w:numId="5" w16cid:durableId="616372833">
    <w:abstractNumId w:val="9"/>
  </w:num>
  <w:num w:numId="6" w16cid:durableId="36398219">
    <w:abstractNumId w:val="2"/>
  </w:num>
  <w:num w:numId="7" w16cid:durableId="1194224388">
    <w:abstractNumId w:val="11"/>
  </w:num>
  <w:num w:numId="8" w16cid:durableId="1453019839">
    <w:abstractNumId w:val="6"/>
  </w:num>
  <w:num w:numId="9" w16cid:durableId="2083604907">
    <w:abstractNumId w:val="3"/>
  </w:num>
  <w:num w:numId="10" w16cid:durableId="2000305738">
    <w:abstractNumId w:val="0"/>
  </w:num>
  <w:num w:numId="11" w16cid:durableId="1250043186">
    <w:abstractNumId w:val="8"/>
  </w:num>
  <w:num w:numId="12" w16cid:durableId="1470174913">
    <w:abstractNumId w:val="7"/>
  </w:num>
  <w:num w:numId="13" w16cid:durableId="347372538">
    <w:abstractNumId w:val="13"/>
  </w:num>
  <w:num w:numId="14" w16cid:durableId="1117288027">
    <w:abstractNumId w:val="12"/>
  </w:num>
  <w:num w:numId="15" w16cid:durableId="431437203">
    <w:abstractNumId w:val="5"/>
  </w:num>
  <w:num w:numId="16" w16cid:durableId="520516058">
    <w:abstractNumId w:val="4"/>
  </w:num>
  <w:num w:numId="17" w16cid:durableId="1542130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FE"/>
    <w:rsid w:val="00000BE1"/>
    <w:rsid w:val="00003F5F"/>
    <w:rsid w:val="00007917"/>
    <w:rsid w:val="00014E98"/>
    <w:rsid w:val="000164B3"/>
    <w:rsid w:val="00017D39"/>
    <w:rsid w:val="00023B78"/>
    <w:rsid w:val="00023D86"/>
    <w:rsid w:val="00024BC2"/>
    <w:rsid w:val="0002595C"/>
    <w:rsid w:val="00026444"/>
    <w:rsid w:val="00030048"/>
    <w:rsid w:val="00037B8C"/>
    <w:rsid w:val="00042181"/>
    <w:rsid w:val="0004230B"/>
    <w:rsid w:val="000461E6"/>
    <w:rsid w:val="00050DF3"/>
    <w:rsid w:val="000533F7"/>
    <w:rsid w:val="000534AD"/>
    <w:rsid w:val="00053642"/>
    <w:rsid w:val="00054543"/>
    <w:rsid w:val="00054D42"/>
    <w:rsid w:val="00055414"/>
    <w:rsid w:val="000564C5"/>
    <w:rsid w:val="000634FC"/>
    <w:rsid w:val="000636BD"/>
    <w:rsid w:val="00066D28"/>
    <w:rsid w:val="0006715F"/>
    <w:rsid w:val="000715F2"/>
    <w:rsid w:val="00075B84"/>
    <w:rsid w:val="00076222"/>
    <w:rsid w:val="000766BF"/>
    <w:rsid w:val="00081004"/>
    <w:rsid w:val="00084435"/>
    <w:rsid w:val="000855BB"/>
    <w:rsid w:val="00086AB9"/>
    <w:rsid w:val="00091322"/>
    <w:rsid w:val="00091491"/>
    <w:rsid w:val="00092FEF"/>
    <w:rsid w:val="000933A9"/>
    <w:rsid w:val="00094C4D"/>
    <w:rsid w:val="00094FC7"/>
    <w:rsid w:val="00096C5B"/>
    <w:rsid w:val="000A02B4"/>
    <w:rsid w:val="000A0547"/>
    <w:rsid w:val="000A0FB0"/>
    <w:rsid w:val="000A3228"/>
    <w:rsid w:val="000A3629"/>
    <w:rsid w:val="000B00CB"/>
    <w:rsid w:val="000B2F29"/>
    <w:rsid w:val="000B622B"/>
    <w:rsid w:val="000C094A"/>
    <w:rsid w:val="000C7345"/>
    <w:rsid w:val="000D1CB2"/>
    <w:rsid w:val="000D2248"/>
    <w:rsid w:val="000E0A90"/>
    <w:rsid w:val="000E0D4D"/>
    <w:rsid w:val="000E3328"/>
    <w:rsid w:val="000E5BEE"/>
    <w:rsid w:val="000E7FB3"/>
    <w:rsid w:val="000F4E16"/>
    <w:rsid w:val="000F7517"/>
    <w:rsid w:val="000F7FE3"/>
    <w:rsid w:val="00101844"/>
    <w:rsid w:val="0010298F"/>
    <w:rsid w:val="0010343C"/>
    <w:rsid w:val="00105377"/>
    <w:rsid w:val="001071C1"/>
    <w:rsid w:val="0011000F"/>
    <w:rsid w:val="00111D9B"/>
    <w:rsid w:val="00111F6E"/>
    <w:rsid w:val="00112CB5"/>
    <w:rsid w:val="001145DC"/>
    <w:rsid w:val="00114B00"/>
    <w:rsid w:val="00114EA8"/>
    <w:rsid w:val="00117308"/>
    <w:rsid w:val="0012009B"/>
    <w:rsid w:val="00121293"/>
    <w:rsid w:val="00122C52"/>
    <w:rsid w:val="001300AE"/>
    <w:rsid w:val="001323CD"/>
    <w:rsid w:val="001334C4"/>
    <w:rsid w:val="00137AF4"/>
    <w:rsid w:val="00140290"/>
    <w:rsid w:val="001444F9"/>
    <w:rsid w:val="00144512"/>
    <w:rsid w:val="0014660C"/>
    <w:rsid w:val="00150AE4"/>
    <w:rsid w:val="00152CD6"/>
    <w:rsid w:val="00153799"/>
    <w:rsid w:val="00162472"/>
    <w:rsid w:val="00163081"/>
    <w:rsid w:val="001652E9"/>
    <w:rsid w:val="0016619C"/>
    <w:rsid w:val="00166498"/>
    <w:rsid w:val="00181C6A"/>
    <w:rsid w:val="00181C73"/>
    <w:rsid w:val="00184491"/>
    <w:rsid w:val="00186871"/>
    <w:rsid w:val="0018783F"/>
    <w:rsid w:val="0019296F"/>
    <w:rsid w:val="001953CD"/>
    <w:rsid w:val="001964C0"/>
    <w:rsid w:val="001968B6"/>
    <w:rsid w:val="001A1718"/>
    <w:rsid w:val="001A44CC"/>
    <w:rsid w:val="001A4875"/>
    <w:rsid w:val="001A58C3"/>
    <w:rsid w:val="001B35FD"/>
    <w:rsid w:val="001B58EB"/>
    <w:rsid w:val="001B5F22"/>
    <w:rsid w:val="001B658F"/>
    <w:rsid w:val="001B65AF"/>
    <w:rsid w:val="001B70C1"/>
    <w:rsid w:val="001C2168"/>
    <w:rsid w:val="001C3BA3"/>
    <w:rsid w:val="001C5803"/>
    <w:rsid w:val="001C5A5C"/>
    <w:rsid w:val="001C76D6"/>
    <w:rsid w:val="001D16C4"/>
    <w:rsid w:val="001D1FC4"/>
    <w:rsid w:val="001D23C3"/>
    <w:rsid w:val="001D331F"/>
    <w:rsid w:val="001D394B"/>
    <w:rsid w:val="001D4293"/>
    <w:rsid w:val="001D55B6"/>
    <w:rsid w:val="001E3B14"/>
    <w:rsid w:val="001E42AD"/>
    <w:rsid w:val="001E5151"/>
    <w:rsid w:val="001E53C0"/>
    <w:rsid w:val="001E55C7"/>
    <w:rsid w:val="001F04B6"/>
    <w:rsid w:val="001F215B"/>
    <w:rsid w:val="001F2D6D"/>
    <w:rsid w:val="00202B0C"/>
    <w:rsid w:val="00205C21"/>
    <w:rsid w:val="002108A6"/>
    <w:rsid w:val="00213EDC"/>
    <w:rsid w:val="002152DE"/>
    <w:rsid w:val="00215E98"/>
    <w:rsid w:val="00216981"/>
    <w:rsid w:val="00216A6D"/>
    <w:rsid w:val="00217E13"/>
    <w:rsid w:val="002212EE"/>
    <w:rsid w:val="0022663D"/>
    <w:rsid w:val="00226829"/>
    <w:rsid w:val="002304F1"/>
    <w:rsid w:val="00230FFA"/>
    <w:rsid w:val="00234567"/>
    <w:rsid w:val="0023781A"/>
    <w:rsid w:val="00237D28"/>
    <w:rsid w:val="00240D18"/>
    <w:rsid w:val="00241CFC"/>
    <w:rsid w:val="00245F32"/>
    <w:rsid w:val="002621EC"/>
    <w:rsid w:val="00262568"/>
    <w:rsid w:val="00262CA1"/>
    <w:rsid w:val="00263D0A"/>
    <w:rsid w:val="00264A08"/>
    <w:rsid w:val="00270324"/>
    <w:rsid w:val="0027034F"/>
    <w:rsid w:val="00275017"/>
    <w:rsid w:val="00280368"/>
    <w:rsid w:val="00280A20"/>
    <w:rsid w:val="002823FA"/>
    <w:rsid w:val="002836B9"/>
    <w:rsid w:val="00284C46"/>
    <w:rsid w:val="00284D9C"/>
    <w:rsid w:val="002872D2"/>
    <w:rsid w:val="00292F0D"/>
    <w:rsid w:val="0029404D"/>
    <w:rsid w:val="00294434"/>
    <w:rsid w:val="002A0F00"/>
    <w:rsid w:val="002A1A93"/>
    <w:rsid w:val="002A6DA7"/>
    <w:rsid w:val="002B2DAA"/>
    <w:rsid w:val="002B303B"/>
    <w:rsid w:val="002B30F3"/>
    <w:rsid w:val="002B43E9"/>
    <w:rsid w:val="002B43F4"/>
    <w:rsid w:val="002B4D81"/>
    <w:rsid w:val="002B76C8"/>
    <w:rsid w:val="002C1224"/>
    <w:rsid w:val="002C2B5B"/>
    <w:rsid w:val="002C4197"/>
    <w:rsid w:val="002C6227"/>
    <w:rsid w:val="002C6BD5"/>
    <w:rsid w:val="002C6CC3"/>
    <w:rsid w:val="002C6DFA"/>
    <w:rsid w:val="002C7AB7"/>
    <w:rsid w:val="002D03EB"/>
    <w:rsid w:val="002D28B0"/>
    <w:rsid w:val="002D5BCB"/>
    <w:rsid w:val="002E07CF"/>
    <w:rsid w:val="002E19BB"/>
    <w:rsid w:val="002E1F1A"/>
    <w:rsid w:val="002E21C6"/>
    <w:rsid w:val="002E3CE4"/>
    <w:rsid w:val="002E5C6C"/>
    <w:rsid w:val="002F1E87"/>
    <w:rsid w:val="0030027B"/>
    <w:rsid w:val="00301D30"/>
    <w:rsid w:val="00304212"/>
    <w:rsid w:val="00304BDD"/>
    <w:rsid w:val="0030543B"/>
    <w:rsid w:val="00305BE0"/>
    <w:rsid w:val="00305F70"/>
    <w:rsid w:val="00306598"/>
    <w:rsid w:val="00307860"/>
    <w:rsid w:val="00310569"/>
    <w:rsid w:val="00312000"/>
    <w:rsid w:val="00316D3E"/>
    <w:rsid w:val="00317C18"/>
    <w:rsid w:val="00321498"/>
    <w:rsid w:val="0032175E"/>
    <w:rsid w:val="0032202E"/>
    <w:rsid w:val="003326C8"/>
    <w:rsid w:val="0033276F"/>
    <w:rsid w:val="00343B01"/>
    <w:rsid w:val="00344D6E"/>
    <w:rsid w:val="003516AE"/>
    <w:rsid w:val="00353436"/>
    <w:rsid w:val="00354406"/>
    <w:rsid w:val="0036357E"/>
    <w:rsid w:val="0036792C"/>
    <w:rsid w:val="003705E1"/>
    <w:rsid w:val="003724FE"/>
    <w:rsid w:val="00373004"/>
    <w:rsid w:val="00373355"/>
    <w:rsid w:val="003752EB"/>
    <w:rsid w:val="00383CB1"/>
    <w:rsid w:val="00385178"/>
    <w:rsid w:val="00396995"/>
    <w:rsid w:val="00397DE1"/>
    <w:rsid w:val="003A12EA"/>
    <w:rsid w:val="003A6750"/>
    <w:rsid w:val="003B38D0"/>
    <w:rsid w:val="003B7187"/>
    <w:rsid w:val="003B769B"/>
    <w:rsid w:val="003B7898"/>
    <w:rsid w:val="003C039A"/>
    <w:rsid w:val="003C1046"/>
    <w:rsid w:val="003C2DF5"/>
    <w:rsid w:val="003D037C"/>
    <w:rsid w:val="003D23A9"/>
    <w:rsid w:val="003D3D8F"/>
    <w:rsid w:val="003D59DA"/>
    <w:rsid w:val="003D615E"/>
    <w:rsid w:val="003E2FBA"/>
    <w:rsid w:val="003E68A0"/>
    <w:rsid w:val="003E6BAB"/>
    <w:rsid w:val="003F0903"/>
    <w:rsid w:val="003F6DB2"/>
    <w:rsid w:val="004003BE"/>
    <w:rsid w:val="00400A3A"/>
    <w:rsid w:val="00402A94"/>
    <w:rsid w:val="00403C32"/>
    <w:rsid w:val="00405715"/>
    <w:rsid w:val="00405823"/>
    <w:rsid w:val="004147B7"/>
    <w:rsid w:val="00417F43"/>
    <w:rsid w:val="0042266F"/>
    <w:rsid w:val="0042421A"/>
    <w:rsid w:val="00432FF2"/>
    <w:rsid w:val="004330C3"/>
    <w:rsid w:val="0043680A"/>
    <w:rsid w:val="00436A65"/>
    <w:rsid w:val="00440D21"/>
    <w:rsid w:val="004420B2"/>
    <w:rsid w:val="00446CAD"/>
    <w:rsid w:val="0045163B"/>
    <w:rsid w:val="00453609"/>
    <w:rsid w:val="004541B0"/>
    <w:rsid w:val="004544AE"/>
    <w:rsid w:val="00454703"/>
    <w:rsid w:val="0045798F"/>
    <w:rsid w:val="004604B5"/>
    <w:rsid w:val="00462F1B"/>
    <w:rsid w:val="00466A98"/>
    <w:rsid w:val="004708DF"/>
    <w:rsid w:val="00472F97"/>
    <w:rsid w:val="004739EE"/>
    <w:rsid w:val="00476CAA"/>
    <w:rsid w:val="0047771B"/>
    <w:rsid w:val="00483D42"/>
    <w:rsid w:val="00484AB7"/>
    <w:rsid w:val="004856C6"/>
    <w:rsid w:val="00485A12"/>
    <w:rsid w:val="0048695D"/>
    <w:rsid w:val="00491497"/>
    <w:rsid w:val="00492674"/>
    <w:rsid w:val="004928F6"/>
    <w:rsid w:val="00497956"/>
    <w:rsid w:val="004A0BB3"/>
    <w:rsid w:val="004A2BD0"/>
    <w:rsid w:val="004A39BD"/>
    <w:rsid w:val="004A3DC9"/>
    <w:rsid w:val="004B047C"/>
    <w:rsid w:val="004B093B"/>
    <w:rsid w:val="004B14DA"/>
    <w:rsid w:val="004B1ED4"/>
    <w:rsid w:val="004B6643"/>
    <w:rsid w:val="004B7B5A"/>
    <w:rsid w:val="004C157F"/>
    <w:rsid w:val="004C2852"/>
    <w:rsid w:val="004C3561"/>
    <w:rsid w:val="004C7186"/>
    <w:rsid w:val="004D64D0"/>
    <w:rsid w:val="004D7987"/>
    <w:rsid w:val="004E2BFF"/>
    <w:rsid w:val="004E5D7F"/>
    <w:rsid w:val="004F2921"/>
    <w:rsid w:val="004F2B43"/>
    <w:rsid w:val="004F5EC4"/>
    <w:rsid w:val="004F6C17"/>
    <w:rsid w:val="004F6D14"/>
    <w:rsid w:val="00501BA9"/>
    <w:rsid w:val="00502673"/>
    <w:rsid w:val="005055FE"/>
    <w:rsid w:val="0051031D"/>
    <w:rsid w:val="00512E96"/>
    <w:rsid w:val="00516BFD"/>
    <w:rsid w:val="00516C6C"/>
    <w:rsid w:val="005177BC"/>
    <w:rsid w:val="00523627"/>
    <w:rsid w:val="00535367"/>
    <w:rsid w:val="00536A98"/>
    <w:rsid w:val="00540146"/>
    <w:rsid w:val="005438A0"/>
    <w:rsid w:val="00551BAF"/>
    <w:rsid w:val="00553114"/>
    <w:rsid w:val="00553988"/>
    <w:rsid w:val="005560BB"/>
    <w:rsid w:val="005568C4"/>
    <w:rsid w:val="00557A5C"/>
    <w:rsid w:val="00562C29"/>
    <w:rsid w:val="00562F7A"/>
    <w:rsid w:val="005651A3"/>
    <w:rsid w:val="005656F3"/>
    <w:rsid w:val="0057016E"/>
    <w:rsid w:val="005771B5"/>
    <w:rsid w:val="005776AA"/>
    <w:rsid w:val="00583330"/>
    <w:rsid w:val="005837B2"/>
    <w:rsid w:val="005860E0"/>
    <w:rsid w:val="00592133"/>
    <w:rsid w:val="005929AF"/>
    <w:rsid w:val="005938C9"/>
    <w:rsid w:val="00595E82"/>
    <w:rsid w:val="005A7AED"/>
    <w:rsid w:val="005B0625"/>
    <w:rsid w:val="005B2077"/>
    <w:rsid w:val="005B233B"/>
    <w:rsid w:val="005B302E"/>
    <w:rsid w:val="005C037A"/>
    <w:rsid w:val="005C0930"/>
    <w:rsid w:val="005C113B"/>
    <w:rsid w:val="005C5727"/>
    <w:rsid w:val="005C5AF9"/>
    <w:rsid w:val="005C5C6F"/>
    <w:rsid w:val="005C5F5A"/>
    <w:rsid w:val="005C6C14"/>
    <w:rsid w:val="005D2583"/>
    <w:rsid w:val="005D6B1E"/>
    <w:rsid w:val="005D722B"/>
    <w:rsid w:val="005E5170"/>
    <w:rsid w:val="005E6CA7"/>
    <w:rsid w:val="005F7D88"/>
    <w:rsid w:val="006021D3"/>
    <w:rsid w:val="006033E4"/>
    <w:rsid w:val="0060466A"/>
    <w:rsid w:val="00610815"/>
    <w:rsid w:val="0061119C"/>
    <w:rsid w:val="006114C3"/>
    <w:rsid w:val="0061560C"/>
    <w:rsid w:val="006202D4"/>
    <w:rsid w:val="00621A01"/>
    <w:rsid w:val="00623DF7"/>
    <w:rsid w:val="006268B9"/>
    <w:rsid w:val="006272E5"/>
    <w:rsid w:val="006336B0"/>
    <w:rsid w:val="00634A9F"/>
    <w:rsid w:val="006366C5"/>
    <w:rsid w:val="00640926"/>
    <w:rsid w:val="00640F89"/>
    <w:rsid w:val="006417C9"/>
    <w:rsid w:val="0064181F"/>
    <w:rsid w:val="0064194A"/>
    <w:rsid w:val="0064284E"/>
    <w:rsid w:val="0064316B"/>
    <w:rsid w:val="0064336C"/>
    <w:rsid w:val="00646F9A"/>
    <w:rsid w:val="006471AB"/>
    <w:rsid w:val="00647500"/>
    <w:rsid w:val="00651667"/>
    <w:rsid w:val="0065197E"/>
    <w:rsid w:val="00653037"/>
    <w:rsid w:val="006541BB"/>
    <w:rsid w:val="0065679B"/>
    <w:rsid w:val="00666591"/>
    <w:rsid w:val="00675380"/>
    <w:rsid w:val="006775C5"/>
    <w:rsid w:val="006802CF"/>
    <w:rsid w:val="00680E5D"/>
    <w:rsid w:val="006908BD"/>
    <w:rsid w:val="00690E39"/>
    <w:rsid w:val="0069165E"/>
    <w:rsid w:val="00694BEE"/>
    <w:rsid w:val="00695988"/>
    <w:rsid w:val="00697E32"/>
    <w:rsid w:val="006A0E3E"/>
    <w:rsid w:val="006A1385"/>
    <w:rsid w:val="006A2D73"/>
    <w:rsid w:val="006A5780"/>
    <w:rsid w:val="006A608D"/>
    <w:rsid w:val="006A7777"/>
    <w:rsid w:val="006B46F9"/>
    <w:rsid w:val="006B5D9F"/>
    <w:rsid w:val="006C0B67"/>
    <w:rsid w:val="006C0ECF"/>
    <w:rsid w:val="006C115B"/>
    <w:rsid w:val="006C1F4C"/>
    <w:rsid w:val="006C4379"/>
    <w:rsid w:val="006C6ACF"/>
    <w:rsid w:val="006D0161"/>
    <w:rsid w:val="006D0B79"/>
    <w:rsid w:val="006D1B34"/>
    <w:rsid w:val="006D1DF3"/>
    <w:rsid w:val="006D6441"/>
    <w:rsid w:val="006D7FDD"/>
    <w:rsid w:val="006E1786"/>
    <w:rsid w:val="006E4EBC"/>
    <w:rsid w:val="006E594D"/>
    <w:rsid w:val="006E63B9"/>
    <w:rsid w:val="006E6F56"/>
    <w:rsid w:val="006F2446"/>
    <w:rsid w:val="006F6CBE"/>
    <w:rsid w:val="0070618F"/>
    <w:rsid w:val="00706B92"/>
    <w:rsid w:val="00711128"/>
    <w:rsid w:val="00711394"/>
    <w:rsid w:val="007135D8"/>
    <w:rsid w:val="0071615A"/>
    <w:rsid w:val="007172A9"/>
    <w:rsid w:val="00722187"/>
    <w:rsid w:val="00733935"/>
    <w:rsid w:val="007370D5"/>
    <w:rsid w:val="00737584"/>
    <w:rsid w:val="00737883"/>
    <w:rsid w:val="007405F6"/>
    <w:rsid w:val="00741767"/>
    <w:rsid w:val="00742CEF"/>
    <w:rsid w:val="007457E0"/>
    <w:rsid w:val="00745886"/>
    <w:rsid w:val="00746D93"/>
    <w:rsid w:val="00747B6F"/>
    <w:rsid w:val="007557F9"/>
    <w:rsid w:val="00755BB0"/>
    <w:rsid w:val="0076070B"/>
    <w:rsid w:val="00760A84"/>
    <w:rsid w:val="00763305"/>
    <w:rsid w:val="00763980"/>
    <w:rsid w:val="00765715"/>
    <w:rsid w:val="00766353"/>
    <w:rsid w:val="007713C4"/>
    <w:rsid w:val="0077613B"/>
    <w:rsid w:val="007761BF"/>
    <w:rsid w:val="007764F5"/>
    <w:rsid w:val="00776CEA"/>
    <w:rsid w:val="00780142"/>
    <w:rsid w:val="0078183C"/>
    <w:rsid w:val="007825A3"/>
    <w:rsid w:val="00791259"/>
    <w:rsid w:val="00791F90"/>
    <w:rsid w:val="007928F6"/>
    <w:rsid w:val="00793090"/>
    <w:rsid w:val="00796BCA"/>
    <w:rsid w:val="007973EA"/>
    <w:rsid w:val="007A2F1E"/>
    <w:rsid w:val="007A3FB0"/>
    <w:rsid w:val="007A57F4"/>
    <w:rsid w:val="007B0533"/>
    <w:rsid w:val="007C1354"/>
    <w:rsid w:val="007C1891"/>
    <w:rsid w:val="007C26DD"/>
    <w:rsid w:val="007C3403"/>
    <w:rsid w:val="007C6D7B"/>
    <w:rsid w:val="007D1692"/>
    <w:rsid w:val="007D52BF"/>
    <w:rsid w:val="007D58F7"/>
    <w:rsid w:val="007E279D"/>
    <w:rsid w:val="007E3439"/>
    <w:rsid w:val="007E59B0"/>
    <w:rsid w:val="007F1FD6"/>
    <w:rsid w:val="007F38E7"/>
    <w:rsid w:val="008001CA"/>
    <w:rsid w:val="00800CA4"/>
    <w:rsid w:val="00800F5D"/>
    <w:rsid w:val="0080214F"/>
    <w:rsid w:val="008028D2"/>
    <w:rsid w:val="00802C6B"/>
    <w:rsid w:val="00802D47"/>
    <w:rsid w:val="0080321E"/>
    <w:rsid w:val="00804ACC"/>
    <w:rsid w:val="008062B5"/>
    <w:rsid w:val="00810398"/>
    <w:rsid w:val="00811180"/>
    <w:rsid w:val="0081124F"/>
    <w:rsid w:val="0081271B"/>
    <w:rsid w:val="008141E8"/>
    <w:rsid w:val="008273F7"/>
    <w:rsid w:val="00832900"/>
    <w:rsid w:val="008332FB"/>
    <w:rsid w:val="0084308E"/>
    <w:rsid w:val="0084528F"/>
    <w:rsid w:val="00845F62"/>
    <w:rsid w:val="00852B1A"/>
    <w:rsid w:val="00852B9D"/>
    <w:rsid w:val="00855DB1"/>
    <w:rsid w:val="008570DC"/>
    <w:rsid w:val="0085746E"/>
    <w:rsid w:val="00860126"/>
    <w:rsid w:val="00862449"/>
    <w:rsid w:val="0086431B"/>
    <w:rsid w:val="008646E7"/>
    <w:rsid w:val="00866B7A"/>
    <w:rsid w:val="00871B48"/>
    <w:rsid w:val="0088042F"/>
    <w:rsid w:val="0088482E"/>
    <w:rsid w:val="00887B6F"/>
    <w:rsid w:val="0089169D"/>
    <w:rsid w:val="008918B3"/>
    <w:rsid w:val="00891B3F"/>
    <w:rsid w:val="00892488"/>
    <w:rsid w:val="008A1493"/>
    <w:rsid w:val="008A3C03"/>
    <w:rsid w:val="008A3DE1"/>
    <w:rsid w:val="008A5209"/>
    <w:rsid w:val="008B02DB"/>
    <w:rsid w:val="008B2878"/>
    <w:rsid w:val="008B4305"/>
    <w:rsid w:val="008B7777"/>
    <w:rsid w:val="008C271F"/>
    <w:rsid w:val="008C55C5"/>
    <w:rsid w:val="008C589A"/>
    <w:rsid w:val="008D1CBD"/>
    <w:rsid w:val="008D37C1"/>
    <w:rsid w:val="008D39F8"/>
    <w:rsid w:val="008D4406"/>
    <w:rsid w:val="008D53A4"/>
    <w:rsid w:val="008D6E3F"/>
    <w:rsid w:val="008D71DC"/>
    <w:rsid w:val="008E07F3"/>
    <w:rsid w:val="008E2EA2"/>
    <w:rsid w:val="008E459C"/>
    <w:rsid w:val="008E7BC0"/>
    <w:rsid w:val="008F738B"/>
    <w:rsid w:val="00901F24"/>
    <w:rsid w:val="0090617D"/>
    <w:rsid w:val="00911C9E"/>
    <w:rsid w:val="00912320"/>
    <w:rsid w:val="00912BB6"/>
    <w:rsid w:val="009140B0"/>
    <w:rsid w:val="0091539A"/>
    <w:rsid w:val="00916D76"/>
    <w:rsid w:val="00917AFD"/>
    <w:rsid w:val="00920EC1"/>
    <w:rsid w:val="0092199A"/>
    <w:rsid w:val="00922292"/>
    <w:rsid w:val="00922CAB"/>
    <w:rsid w:val="00924877"/>
    <w:rsid w:val="00926415"/>
    <w:rsid w:val="009305DE"/>
    <w:rsid w:val="0093608C"/>
    <w:rsid w:val="009361BE"/>
    <w:rsid w:val="00937492"/>
    <w:rsid w:val="00940F1B"/>
    <w:rsid w:val="00941822"/>
    <w:rsid w:val="00941883"/>
    <w:rsid w:val="00941887"/>
    <w:rsid w:val="00947881"/>
    <w:rsid w:val="009506F9"/>
    <w:rsid w:val="00952E68"/>
    <w:rsid w:val="00956965"/>
    <w:rsid w:val="009607EC"/>
    <w:rsid w:val="00964448"/>
    <w:rsid w:val="00971238"/>
    <w:rsid w:val="009727B3"/>
    <w:rsid w:val="00975FDE"/>
    <w:rsid w:val="00976E21"/>
    <w:rsid w:val="009772F2"/>
    <w:rsid w:val="00981746"/>
    <w:rsid w:val="00983B31"/>
    <w:rsid w:val="00986E61"/>
    <w:rsid w:val="009912E7"/>
    <w:rsid w:val="00992474"/>
    <w:rsid w:val="00992E03"/>
    <w:rsid w:val="009939E6"/>
    <w:rsid w:val="00994F17"/>
    <w:rsid w:val="009A1951"/>
    <w:rsid w:val="009A1AD6"/>
    <w:rsid w:val="009A28F3"/>
    <w:rsid w:val="009A3887"/>
    <w:rsid w:val="009A5981"/>
    <w:rsid w:val="009A6571"/>
    <w:rsid w:val="009B0990"/>
    <w:rsid w:val="009B3658"/>
    <w:rsid w:val="009B36B6"/>
    <w:rsid w:val="009B5ECB"/>
    <w:rsid w:val="009C61A9"/>
    <w:rsid w:val="009D049B"/>
    <w:rsid w:val="009D224D"/>
    <w:rsid w:val="009D4070"/>
    <w:rsid w:val="009D5B03"/>
    <w:rsid w:val="009D6BA2"/>
    <w:rsid w:val="009E0115"/>
    <w:rsid w:val="009E3AAB"/>
    <w:rsid w:val="009F0C71"/>
    <w:rsid w:val="009F4346"/>
    <w:rsid w:val="00A05103"/>
    <w:rsid w:val="00A06F49"/>
    <w:rsid w:val="00A071AE"/>
    <w:rsid w:val="00A1135C"/>
    <w:rsid w:val="00A12364"/>
    <w:rsid w:val="00A141AA"/>
    <w:rsid w:val="00A21627"/>
    <w:rsid w:val="00A27153"/>
    <w:rsid w:val="00A2741A"/>
    <w:rsid w:val="00A337C1"/>
    <w:rsid w:val="00A4191C"/>
    <w:rsid w:val="00A41AA1"/>
    <w:rsid w:val="00A44DBA"/>
    <w:rsid w:val="00A55728"/>
    <w:rsid w:val="00A56057"/>
    <w:rsid w:val="00A64597"/>
    <w:rsid w:val="00A72BB7"/>
    <w:rsid w:val="00A73387"/>
    <w:rsid w:val="00A773C2"/>
    <w:rsid w:val="00A77DE4"/>
    <w:rsid w:val="00A81D73"/>
    <w:rsid w:val="00A8250A"/>
    <w:rsid w:val="00A82647"/>
    <w:rsid w:val="00A82F5B"/>
    <w:rsid w:val="00A87581"/>
    <w:rsid w:val="00A91FB4"/>
    <w:rsid w:val="00A93810"/>
    <w:rsid w:val="00A95497"/>
    <w:rsid w:val="00AA355A"/>
    <w:rsid w:val="00AA4F28"/>
    <w:rsid w:val="00AA64AF"/>
    <w:rsid w:val="00AA7270"/>
    <w:rsid w:val="00AB2FDA"/>
    <w:rsid w:val="00AB3CE1"/>
    <w:rsid w:val="00AB6B49"/>
    <w:rsid w:val="00AC2B0D"/>
    <w:rsid w:val="00AC4883"/>
    <w:rsid w:val="00AD09E1"/>
    <w:rsid w:val="00AD0C5E"/>
    <w:rsid w:val="00AD0D9E"/>
    <w:rsid w:val="00AD0EC4"/>
    <w:rsid w:val="00AD6961"/>
    <w:rsid w:val="00AE5A60"/>
    <w:rsid w:val="00AE68DC"/>
    <w:rsid w:val="00AF1688"/>
    <w:rsid w:val="00AF1EC8"/>
    <w:rsid w:val="00AF41F1"/>
    <w:rsid w:val="00AF669E"/>
    <w:rsid w:val="00B02691"/>
    <w:rsid w:val="00B0292A"/>
    <w:rsid w:val="00B05D12"/>
    <w:rsid w:val="00B07F2A"/>
    <w:rsid w:val="00B11824"/>
    <w:rsid w:val="00B12308"/>
    <w:rsid w:val="00B14AE7"/>
    <w:rsid w:val="00B15261"/>
    <w:rsid w:val="00B15EED"/>
    <w:rsid w:val="00B20B89"/>
    <w:rsid w:val="00B221CA"/>
    <w:rsid w:val="00B222F6"/>
    <w:rsid w:val="00B249D0"/>
    <w:rsid w:val="00B26A59"/>
    <w:rsid w:val="00B32EC9"/>
    <w:rsid w:val="00B3518E"/>
    <w:rsid w:val="00B36EA7"/>
    <w:rsid w:val="00B3794D"/>
    <w:rsid w:val="00B4262C"/>
    <w:rsid w:val="00B51612"/>
    <w:rsid w:val="00B516A1"/>
    <w:rsid w:val="00B53583"/>
    <w:rsid w:val="00B53B60"/>
    <w:rsid w:val="00B5650B"/>
    <w:rsid w:val="00B56781"/>
    <w:rsid w:val="00B6231A"/>
    <w:rsid w:val="00B7582F"/>
    <w:rsid w:val="00B77BDE"/>
    <w:rsid w:val="00B83E3C"/>
    <w:rsid w:val="00B843AB"/>
    <w:rsid w:val="00B90BC5"/>
    <w:rsid w:val="00B92F1D"/>
    <w:rsid w:val="00B9390E"/>
    <w:rsid w:val="00B95B9B"/>
    <w:rsid w:val="00B95F77"/>
    <w:rsid w:val="00B972EE"/>
    <w:rsid w:val="00BA131A"/>
    <w:rsid w:val="00BA5DB9"/>
    <w:rsid w:val="00BA6133"/>
    <w:rsid w:val="00BA7BEE"/>
    <w:rsid w:val="00BB092F"/>
    <w:rsid w:val="00BB5B45"/>
    <w:rsid w:val="00BB5F15"/>
    <w:rsid w:val="00BB67C7"/>
    <w:rsid w:val="00BB7171"/>
    <w:rsid w:val="00BC066E"/>
    <w:rsid w:val="00BC07BD"/>
    <w:rsid w:val="00BC4344"/>
    <w:rsid w:val="00BC7901"/>
    <w:rsid w:val="00BD08ED"/>
    <w:rsid w:val="00BD32A6"/>
    <w:rsid w:val="00BD3947"/>
    <w:rsid w:val="00BD3FFF"/>
    <w:rsid w:val="00BD66B7"/>
    <w:rsid w:val="00BD7B3A"/>
    <w:rsid w:val="00BE6463"/>
    <w:rsid w:val="00BE650D"/>
    <w:rsid w:val="00BE7B88"/>
    <w:rsid w:val="00BF0FB5"/>
    <w:rsid w:val="00BF1C13"/>
    <w:rsid w:val="00BF2FCF"/>
    <w:rsid w:val="00BF3F29"/>
    <w:rsid w:val="00BF7D44"/>
    <w:rsid w:val="00C00908"/>
    <w:rsid w:val="00C02045"/>
    <w:rsid w:val="00C1303A"/>
    <w:rsid w:val="00C13393"/>
    <w:rsid w:val="00C17FC6"/>
    <w:rsid w:val="00C21BBB"/>
    <w:rsid w:val="00C24344"/>
    <w:rsid w:val="00C25130"/>
    <w:rsid w:val="00C25A44"/>
    <w:rsid w:val="00C26FF6"/>
    <w:rsid w:val="00C3144F"/>
    <w:rsid w:val="00C31635"/>
    <w:rsid w:val="00C331FA"/>
    <w:rsid w:val="00C33C60"/>
    <w:rsid w:val="00C35D16"/>
    <w:rsid w:val="00C41577"/>
    <w:rsid w:val="00C41DE2"/>
    <w:rsid w:val="00C42F22"/>
    <w:rsid w:val="00C472D0"/>
    <w:rsid w:val="00C47400"/>
    <w:rsid w:val="00C540D9"/>
    <w:rsid w:val="00C60FCD"/>
    <w:rsid w:val="00C62392"/>
    <w:rsid w:val="00C64684"/>
    <w:rsid w:val="00C64B79"/>
    <w:rsid w:val="00C712E1"/>
    <w:rsid w:val="00C72383"/>
    <w:rsid w:val="00C72ED9"/>
    <w:rsid w:val="00C758A9"/>
    <w:rsid w:val="00C75C77"/>
    <w:rsid w:val="00C75E4C"/>
    <w:rsid w:val="00C775A0"/>
    <w:rsid w:val="00C80764"/>
    <w:rsid w:val="00C9129E"/>
    <w:rsid w:val="00CA16DA"/>
    <w:rsid w:val="00CA3007"/>
    <w:rsid w:val="00CA4081"/>
    <w:rsid w:val="00CA4ED4"/>
    <w:rsid w:val="00CA6571"/>
    <w:rsid w:val="00CB2C3A"/>
    <w:rsid w:val="00CB4023"/>
    <w:rsid w:val="00CB41EB"/>
    <w:rsid w:val="00CB6CD6"/>
    <w:rsid w:val="00CC2C83"/>
    <w:rsid w:val="00CD052C"/>
    <w:rsid w:val="00CD10F1"/>
    <w:rsid w:val="00CD294E"/>
    <w:rsid w:val="00CD540A"/>
    <w:rsid w:val="00CD5A16"/>
    <w:rsid w:val="00CE044E"/>
    <w:rsid w:val="00CE3137"/>
    <w:rsid w:val="00CE756E"/>
    <w:rsid w:val="00CF00AF"/>
    <w:rsid w:val="00CF00B7"/>
    <w:rsid w:val="00CF1023"/>
    <w:rsid w:val="00CF2BD7"/>
    <w:rsid w:val="00CF5B08"/>
    <w:rsid w:val="00D00BD2"/>
    <w:rsid w:val="00D03D0B"/>
    <w:rsid w:val="00D04A23"/>
    <w:rsid w:val="00D04E00"/>
    <w:rsid w:val="00D06278"/>
    <w:rsid w:val="00D11DA6"/>
    <w:rsid w:val="00D12DE5"/>
    <w:rsid w:val="00D14428"/>
    <w:rsid w:val="00D149B5"/>
    <w:rsid w:val="00D15791"/>
    <w:rsid w:val="00D17AAA"/>
    <w:rsid w:val="00D21600"/>
    <w:rsid w:val="00D2317A"/>
    <w:rsid w:val="00D2471A"/>
    <w:rsid w:val="00D26B0C"/>
    <w:rsid w:val="00D37229"/>
    <w:rsid w:val="00D401F6"/>
    <w:rsid w:val="00D40BE3"/>
    <w:rsid w:val="00D41AB1"/>
    <w:rsid w:val="00D42359"/>
    <w:rsid w:val="00D426F2"/>
    <w:rsid w:val="00D42A06"/>
    <w:rsid w:val="00D42EE2"/>
    <w:rsid w:val="00D44674"/>
    <w:rsid w:val="00D44ED0"/>
    <w:rsid w:val="00D45738"/>
    <w:rsid w:val="00D461C4"/>
    <w:rsid w:val="00D51296"/>
    <w:rsid w:val="00D54C28"/>
    <w:rsid w:val="00D5658A"/>
    <w:rsid w:val="00D639DA"/>
    <w:rsid w:val="00D658A0"/>
    <w:rsid w:val="00D65A8E"/>
    <w:rsid w:val="00D71349"/>
    <w:rsid w:val="00D72375"/>
    <w:rsid w:val="00D80661"/>
    <w:rsid w:val="00D854A1"/>
    <w:rsid w:val="00D86272"/>
    <w:rsid w:val="00D86E02"/>
    <w:rsid w:val="00D90078"/>
    <w:rsid w:val="00D911DF"/>
    <w:rsid w:val="00D9154B"/>
    <w:rsid w:val="00D93D16"/>
    <w:rsid w:val="00D94FB7"/>
    <w:rsid w:val="00D97CE6"/>
    <w:rsid w:val="00DA1C48"/>
    <w:rsid w:val="00DA2274"/>
    <w:rsid w:val="00DA2E9A"/>
    <w:rsid w:val="00DA3232"/>
    <w:rsid w:val="00DA420E"/>
    <w:rsid w:val="00DA4D90"/>
    <w:rsid w:val="00DA51D4"/>
    <w:rsid w:val="00DA567C"/>
    <w:rsid w:val="00DA6694"/>
    <w:rsid w:val="00DB2C53"/>
    <w:rsid w:val="00DB74F8"/>
    <w:rsid w:val="00DB7B58"/>
    <w:rsid w:val="00DC1373"/>
    <w:rsid w:val="00DC1820"/>
    <w:rsid w:val="00DC1BE4"/>
    <w:rsid w:val="00DC4F40"/>
    <w:rsid w:val="00DC7FDE"/>
    <w:rsid w:val="00DD23EA"/>
    <w:rsid w:val="00DD64A1"/>
    <w:rsid w:val="00DE17B8"/>
    <w:rsid w:val="00DE2F79"/>
    <w:rsid w:val="00DF2098"/>
    <w:rsid w:val="00DF269C"/>
    <w:rsid w:val="00DF35D0"/>
    <w:rsid w:val="00DF3E1A"/>
    <w:rsid w:val="00DF4B89"/>
    <w:rsid w:val="00DF72A4"/>
    <w:rsid w:val="00DF73B1"/>
    <w:rsid w:val="00DF76E1"/>
    <w:rsid w:val="00E0251E"/>
    <w:rsid w:val="00E0701D"/>
    <w:rsid w:val="00E10913"/>
    <w:rsid w:val="00E11936"/>
    <w:rsid w:val="00E163B6"/>
    <w:rsid w:val="00E17A5C"/>
    <w:rsid w:val="00E214A4"/>
    <w:rsid w:val="00E22B43"/>
    <w:rsid w:val="00E23A07"/>
    <w:rsid w:val="00E242B2"/>
    <w:rsid w:val="00E25288"/>
    <w:rsid w:val="00E27C46"/>
    <w:rsid w:val="00E35E0B"/>
    <w:rsid w:val="00E40A88"/>
    <w:rsid w:val="00E4102E"/>
    <w:rsid w:val="00E43DBF"/>
    <w:rsid w:val="00E447E2"/>
    <w:rsid w:val="00E44EDA"/>
    <w:rsid w:val="00E45079"/>
    <w:rsid w:val="00E4619C"/>
    <w:rsid w:val="00E5093D"/>
    <w:rsid w:val="00E50B34"/>
    <w:rsid w:val="00E60DC2"/>
    <w:rsid w:val="00E61396"/>
    <w:rsid w:val="00E63701"/>
    <w:rsid w:val="00E64BB3"/>
    <w:rsid w:val="00E64F02"/>
    <w:rsid w:val="00E722C0"/>
    <w:rsid w:val="00E72E6E"/>
    <w:rsid w:val="00E73378"/>
    <w:rsid w:val="00E748D9"/>
    <w:rsid w:val="00E75A39"/>
    <w:rsid w:val="00E77AAA"/>
    <w:rsid w:val="00E807AA"/>
    <w:rsid w:val="00E8267F"/>
    <w:rsid w:val="00E826BC"/>
    <w:rsid w:val="00E85AE0"/>
    <w:rsid w:val="00E8797F"/>
    <w:rsid w:val="00E90E79"/>
    <w:rsid w:val="00E917B8"/>
    <w:rsid w:val="00E91B0C"/>
    <w:rsid w:val="00E9282C"/>
    <w:rsid w:val="00E9305B"/>
    <w:rsid w:val="00E95895"/>
    <w:rsid w:val="00E96BAF"/>
    <w:rsid w:val="00E96BB2"/>
    <w:rsid w:val="00EA3B4F"/>
    <w:rsid w:val="00EA4457"/>
    <w:rsid w:val="00EA6232"/>
    <w:rsid w:val="00EB1768"/>
    <w:rsid w:val="00EB1E4C"/>
    <w:rsid w:val="00EB2247"/>
    <w:rsid w:val="00EB5D26"/>
    <w:rsid w:val="00EB66B1"/>
    <w:rsid w:val="00EB6C50"/>
    <w:rsid w:val="00EB7328"/>
    <w:rsid w:val="00EB7583"/>
    <w:rsid w:val="00EC15FB"/>
    <w:rsid w:val="00EC1600"/>
    <w:rsid w:val="00EC277E"/>
    <w:rsid w:val="00EC2B18"/>
    <w:rsid w:val="00EC52E2"/>
    <w:rsid w:val="00EC7332"/>
    <w:rsid w:val="00ED1DAD"/>
    <w:rsid w:val="00ED339B"/>
    <w:rsid w:val="00ED350F"/>
    <w:rsid w:val="00ED3F02"/>
    <w:rsid w:val="00ED7F4F"/>
    <w:rsid w:val="00EE5235"/>
    <w:rsid w:val="00EE55C4"/>
    <w:rsid w:val="00EE56F3"/>
    <w:rsid w:val="00EF2D69"/>
    <w:rsid w:val="00EF4F54"/>
    <w:rsid w:val="00EF553B"/>
    <w:rsid w:val="00EF6A0D"/>
    <w:rsid w:val="00EF6D5C"/>
    <w:rsid w:val="00EF734A"/>
    <w:rsid w:val="00EF75E1"/>
    <w:rsid w:val="00F00B52"/>
    <w:rsid w:val="00F019FF"/>
    <w:rsid w:val="00F03944"/>
    <w:rsid w:val="00F060EF"/>
    <w:rsid w:val="00F066B9"/>
    <w:rsid w:val="00F11870"/>
    <w:rsid w:val="00F121A4"/>
    <w:rsid w:val="00F12B45"/>
    <w:rsid w:val="00F157EE"/>
    <w:rsid w:val="00F2052C"/>
    <w:rsid w:val="00F20E07"/>
    <w:rsid w:val="00F231A2"/>
    <w:rsid w:val="00F245F4"/>
    <w:rsid w:val="00F24AB5"/>
    <w:rsid w:val="00F25248"/>
    <w:rsid w:val="00F26CC8"/>
    <w:rsid w:val="00F51939"/>
    <w:rsid w:val="00F521C0"/>
    <w:rsid w:val="00F53527"/>
    <w:rsid w:val="00F53DBF"/>
    <w:rsid w:val="00F666A0"/>
    <w:rsid w:val="00F677F6"/>
    <w:rsid w:val="00F67D03"/>
    <w:rsid w:val="00F70064"/>
    <w:rsid w:val="00F72388"/>
    <w:rsid w:val="00F74152"/>
    <w:rsid w:val="00F743E1"/>
    <w:rsid w:val="00F74E1C"/>
    <w:rsid w:val="00F7663E"/>
    <w:rsid w:val="00F8170A"/>
    <w:rsid w:val="00F81D87"/>
    <w:rsid w:val="00F83667"/>
    <w:rsid w:val="00F9491F"/>
    <w:rsid w:val="00F9611D"/>
    <w:rsid w:val="00FA22C5"/>
    <w:rsid w:val="00FA616F"/>
    <w:rsid w:val="00FA6FDC"/>
    <w:rsid w:val="00FA6FF8"/>
    <w:rsid w:val="00FA70D4"/>
    <w:rsid w:val="00FA7C18"/>
    <w:rsid w:val="00FB05FF"/>
    <w:rsid w:val="00FB158D"/>
    <w:rsid w:val="00FB19FE"/>
    <w:rsid w:val="00FB44BA"/>
    <w:rsid w:val="00FB4582"/>
    <w:rsid w:val="00FB7EBA"/>
    <w:rsid w:val="00FC1B55"/>
    <w:rsid w:val="00FC1C29"/>
    <w:rsid w:val="00FC29CA"/>
    <w:rsid w:val="00FC2EF5"/>
    <w:rsid w:val="00FD3984"/>
    <w:rsid w:val="00FD448B"/>
    <w:rsid w:val="00FD6CFB"/>
    <w:rsid w:val="00FE007E"/>
    <w:rsid w:val="00FE2169"/>
    <w:rsid w:val="00FF5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25BFB"/>
  <w15:docId w15:val="{A543FE6B-52B2-4AE3-9BB6-9E6142B8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4FE"/>
  </w:style>
  <w:style w:type="paragraph" w:styleId="Heading1">
    <w:name w:val="heading 1"/>
    <w:basedOn w:val="Normal"/>
    <w:next w:val="Normal"/>
    <w:link w:val="Heading1Char"/>
    <w:uiPriority w:val="9"/>
    <w:qFormat/>
    <w:rsid w:val="003724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F1E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266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E55C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4F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724FE"/>
    <w:rPr>
      <w:color w:val="0000FF" w:themeColor="hyperlink"/>
      <w:u w:val="single"/>
    </w:rPr>
  </w:style>
  <w:style w:type="paragraph" w:styleId="ListParagraph">
    <w:name w:val="List Paragraph"/>
    <w:basedOn w:val="Normal"/>
    <w:uiPriority w:val="34"/>
    <w:qFormat/>
    <w:rsid w:val="003724FE"/>
    <w:pPr>
      <w:ind w:left="720"/>
      <w:contextualSpacing/>
    </w:pPr>
  </w:style>
  <w:style w:type="character" w:styleId="FollowedHyperlink">
    <w:name w:val="FollowedHyperlink"/>
    <w:basedOn w:val="DefaultParagraphFont"/>
    <w:uiPriority w:val="99"/>
    <w:semiHidden/>
    <w:unhideWhenUsed/>
    <w:rsid w:val="003724FE"/>
    <w:rPr>
      <w:color w:val="800080" w:themeColor="followedHyperlink"/>
      <w:u w:val="single"/>
    </w:rPr>
  </w:style>
  <w:style w:type="paragraph" w:styleId="NormalWeb">
    <w:name w:val="Normal (Web)"/>
    <w:basedOn w:val="Normal"/>
    <w:uiPriority w:val="99"/>
    <w:unhideWhenUsed/>
    <w:rsid w:val="00FB05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E55C4"/>
    <w:rPr>
      <w:rFonts w:asciiTheme="majorHAnsi" w:eastAsiaTheme="majorEastAsia" w:hAnsiTheme="majorHAnsi" w:cstheme="majorBidi"/>
      <w:i/>
      <w:iCs/>
      <w:color w:val="365F91" w:themeColor="accent1" w:themeShade="BF"/>
    </w:rPr>
  </w:style>
  <w:style w:type="character" w:customStyle="1" w:styleId="elementor-counter-number">
    <w:name w:val="elementor-counter-number"/>
    <w:basedOn w:val="DefaultParagraphFont"/>
    <w:rsid w:val="00EE55C4"/>
  </w:style>
  <w:style w:type="paragraph" w:styleId="Header">
    <w:name w:val="header"/>
    <w:basedOn w:val="Normal"/>
    <w:link w:val="HeaderChar"/>
    <w:uiPriority w:val="99"/>
    <w:unhideWhenUsed/>
    <w:rsid w:val="00776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4F5"/>
  </w:style>
  <w:style w:type="paragraph" w:styleId="Footer">
    <w:name w:val="footer"/>
    <w:basedOn w:val="Normal"/>
    <w:link w:val="FooterChar"/>
    <w:uiPriority w:val="99"/>
    <w:unhideWhenUsed/>
    <w:rsid w:val="00776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4F5"/>
  </w:style>
  <w:style w:type="character" w:customStyle="1" w:styleId="Heading3Char">
    <w:name w:val="Heading 3 Char"/>
    <w:basedOn w:val="DefaultParagraphFont"/>
    <w:link w:val="Heading3"/>
    <w:uiPriority w:val="9"/>
    <w:rsid w:val="0022663D"/>
    <w:rPr>
      <w:rFonts w:asciiTheme="majorHAnsi" w:eastAsiaTheme="majorEastAsia" w:hAnsiTheme="majorHAnsi" w:cstheme="majorBidi"/>
      <w:color w:val="243F60" w:themeColor="accent1" w:themeShade="7F"/>
      <w:sz w:val="24"/>
      <w:szCs w:val="24"/>
    </w:rPr>
  </w:style>
  <w:style w:type="paragraph" w:customStyle="1" w:styleId="elementor-icon-box-description">
    <w:name w:val="elementor-icon-box-description"/>
    <w:basedOn w:val="Normal"/>
    <w:rsid w:val="002266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40A88"/>
    <w:rPr>
      <w:color w:val="605E5C"/>
      <w:shd w:val="clear" w:color="auto" w:fill="E1DFDD"/>
    </w:rPr>
  </w:style>
  <w:style w:type="character" w:styleId="Strong">
    <w:name w:val="Strong"/>
    <w:basedOn w:val="DefaultParagraphFont"/>
    <w:uiPriority w:val="22"/>
    <w:qFormat/>
    <w:rsid w:val="00234567"/>
    <w:rPr>
      <w:b/>
      <w:bCs/>
    </w:rPr>
  </w:style>
  <w:style w:type="paragraph" w:customStyle="1" w:styleId="p3">
    <w:name w:val="p3"/>
    <w:basedOn w:val="Normal"/>
    <w:rsid w:val="00466A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466A98"/>
  </w:style>
  <w:style w:type="paragraph" w:styleId="BodyText">
    <w:name w:val="Body Text"/>
    <w:basedOn w:val="Normal"/>
    <w:link w:val="BodyTextChar"/>
    <w:uiPriority w:val="99"/>
    <w:semiHidden/>
    <w:unhideWhenUsed/>
    <w:rsid w:val="00C540D9"/>
    <w:pPr>
      <w:spacing w:after="120" w:line="240" w:lineRule="auto"/>
    </w:pPr>
  </w:style>
  <w:style w:type="character" w:customStyle="1" w:styleId="BodyTextChar">
    <w:name w:val="Body Text Char"/>
    <w:basedOn w:val="DefaultParagraphFont"/>
    <w:link w:val="BodyText"/>
    <w:uiPriority w:val="99"/>
    <w:semiHidden/>
    <w:rsid w:val="00C540D9"/>
  </w:style>
  <w:style w:type="paragraph" w:customStyle="1" w:styleId="Default">
    <w:name w:val="Default"/>
    <w:rsid w:val="009727B3"/>
    <w:pPr>
      <w:autoSpaceDE w:val="0"/>
      <w:autoSpaceDN w:val="0"/>
      <w:adjustRightInd w:val="0"/>
      <w:spacing w:after="0" w:line="240" w:lineRule="auto"/>
    </w:pPr>
    <w:rPr>
      <w:rFonts w:ascii="GPYHBF+ArialMT" w:hAnsi="GPYHBF+ArialMT" w:cs="GPYHBF+ArialMT"/>
      <w:color w:val="000000"/>
      <w:sz w:val="24"/>
      <w:szCs w:val="24"/>
    </w:rPr>
  </w:style>
  <w:style w:type="character" w:styleId="Emphasis">
    <w:name w:val="Emphasis"/>
    <w:basedOn w:val="DefaultParagraphFont"/>
    <w:uiPriority w:val="20"/>
    <w:qFormat/>
    <w:rsid w:val="00E43DBF"/>
    <w:rPr>
      <w:i/>
      <w:iCs/>
    </w:rPr>
  </w:style>
  <w:style w:type="character" w:customStyle="1" w:styleId="Heading2Char">
    <w:name w:val="Heading 2 Char"/>
    <w:basedOn w:val="DefaultParagraphFont"/>
    <w:link w:val="Heading2"/>
    <w:uiPriority w:val="9"/>
    <w:semiHidden/>
    <w:rsid w:val="002F1E87"/>
    <w:rPr>
      <w:rFonts w:asciiTheme="majorHAnsi" w:eastAsiaTheme="majorEastAsia" w:hAnsiTheme="majorHAnsi" w:cstheme="majorBidi"/>
      <w:color w:val="365F91" w:themeColor="accent1" w:themeShade="BF"/>
      <w:sz w:val="26"/>
      <w:szCs w:val="26"/>
    </w:rPr>
  </w:style>
  <w:style w:type="character" w:customStyle="1" w:styleId="white-space-pre">
    <w:name w:val="white-space-pre"/>
    <w:basedOn w:val="DefaultParagraphFont"/>
    <w:rsid w:val="00114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6515">
      <w:bodyDiv w:val="1"/>
      <w:marLeft w:val="0"/>
      <w:marRight w:val="0"/>
      <w:marTop w:val="0"/>
      <w:marBottom w:val="0"/>
      <w:divBdr>
        <w:top w:val="none" w:sz="0" w:space="0" w:color="auto"/>
        <w:left w:val="none" w:sz="0" w:space="0" w:color="auto"/>
        <w:bottom w:val="none" w:sz="0" w:space="0" w:color="auto"/>
        <w:right w:val="none" w:sz="0" w:space="0" w:color="auto"/>
      </w:divBdr>
    </w:div>
    <w:div w:id="59407675">
      <w:bodyDiv w:val="1"/>
      <w:marLeft w:val="0"/>
      <w:marRight w:val="0"/>
      <w:marTop w:val="0"/>
      <w:marBottom w:val="0"/>
      <w:divBdr>
        <w:top w:val="none" w:sz="0" w:space="0" w:color="auto"/>
        <w:left w:val="none" w:sz="0" w:space="0" w:color="auto"/>
        <w:bottom w:val="none" w:sz="0" w:space="0" w:color="auto"/>
        <w:right w:val="none" w:sz="0" w:space="0" w:color="auto"/>
      </w:divBdr>
    </w:div>
    <w:div w:id="113059164">
      <w:bodyDiv w:val="1"/>
      <w:marLeft w:val="0"/>
      <w:marRight w:val="0"/>
      <w:marTop w:val="0"/>
      <w:marBottom w:val="0"/>
      <w:divBdr>
        <w:top w:val="none" w:sz="0" w:space="0" w:color="auto"/>
        <w:left w:val="none" w:sz="0" w:space="0" w:color="auto"/>
        <w:bottom w:val="none" w:sz="0" w:space="0" w:color="auto"/>
        <w:right w:val="none" w:sz="0" w:space="0" w:color="auto"/>
      </w:divBdr>
      <w:divsChild>
        <w:div w:id="1186821839">
          <w:marLeft w:val="0"/>
          <w:marRight w:val="0"/>
          <w:marTop w:val="0"/>
          <w:marBottom w:val="0"/>
          <w:divBdr>
            <w:top w:val="none" w:sz="0" w:space="0" w:color="auto"/>
            <w:left w:val="none" w:sz="0" w:space="0" w:color="auto"/>
            <w:bottom w:val="none" w:sz="0" w:space="0" w:color="auto"/>
            <w:right w:val="none" w:sz="0" w:space="0" w:color="auto"/>
          </w:divBdr>
          <w:divsChild>
            <w:div w:id="894244137">
              <w:marLeft w:val="0"/>
              <w:marRight w:val="0"/>
              <w:marTop w:val="0"/>
              <w:marBottom w:val="0"/>
              <w:divBdr>
                <w:top w:val="none" w:sz="0" w:space="0" w:color="auto"/>
                <w:left w:val="none" w:sz="0" w:space="0" w:color="auto"/>
                <w:bottom w:val="none" w:sz="0" w:space="0" w:color="auto"/>
                <w:right w:val="none" w:sz="0" w:space="0" w:color="auto"/>
              </w:divBdr>
              <w:divsChild>
                <w:div w:id="350031100">
                  <w:marLeft w:val="0"/>
                  <w:marRight w:val="0"/>
                  <w:marTop w:val="0"/>
                  <w:marBottom w:val="0"/>
                  <w:divBdr>
                    <w:top w:val="none" w:sz="0" w:space="0" w:color="auto"/>
                    <w:left w:val="none" w:sz="0" w:space="0" w:color="auto"/>
                    <w:bottom w:val="none" w:sz="0" w:space="0" w:color="auto"/>
                    <w:right w:val="none" w:sz="0" w:space="0" w:color="auto"/>
                  </w:divBdr>
                  <w:divsChild>
                    <w:div w:id="2066678501">
                      <w:marLeft w:val="0"/>
                      <w:marRight w:val="0"/>
                      <w:marTop w:val="0"/>
                      <w:marBottom w:val="0"/>
                      <w:divBdr>
                        <w:top w:val="none" w:sz="0" w:space="0" w:color="auto"/>
                        <w:left w:val="none" w:sz="0" w:space="0" w:color="auto"/>
                        <w:bottom w:val="none" w:sz="0" w:space="0" w:color="auto"/>
                        <w:right w:val="none" w:sz="0" w:space="0" w:color="auto"/>
                      </w:divBdr>
                      <w:divsChild>
                        <w:div w:id="971402551">
                          <w:marLeft w:val="0"/>
                          <w:marRight w:val="0"/>
                          <w:marTop w:val="0"/>
                          <w:marBottom w:val="0"/>
                          <w:divBdr>
                            <w:top w:val="none" w:sz="0" w:space="0" w:color="auto"/>
                            <w:left w:val="none" w:sz="0" w:space="0" w:color="auto"/>
                            <w:bottom w:val="none" w:sz="0" w:space="0" w:color="auto"/>
                            <w:right w:val="none" w:sz="0" w:space="0" w:color="auto"/>
                          </w:divBdr>
                          <w:divsChild>
                            <w:div w:id="3422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10686">
      <w:bodyDiv w:val="1"/>
      <w:marLeft w:val="0"/>
      <w:marRight w:val="0"/>
      <w:marTop w:val="0"/>
      <w:marBottom w:val="0"/>
      <w:divBdr>
        <w:top w:val="none" w:sz="0" w:space="0" w:color="auto"/>
        <w:left w:val="none" w:sz="0" w:space="0" w:color="auto"/>
        <w:bottom w:val="none" w:sz="0" w:space="0" w:color="auto"/>
        <w:right w:val="none" w:sz="0" w:space="0" w:color="auto"/>
      </w:divBdr>
    </w:div>
    <w:div w:id="220408258">
      <w:bodyDiv w:val="1"/>
      <w:marLeft w:val="0"/>
      <w:marRight w:val="0"/>
      <w:marTop w:val="0"/>
      <w:marBottom w:val="0"/>
      <w:divBdr>
        <w:top w:val="none" w:sz="0" w:space="0" w:color="auto"/>
        <w:left w:val="none" w:sz="0" w:space="0" w:color="auto"/>
        <w:bottom w:val="none" w:sz="0" w:space="0" w:color="auto"/>
        <w:right w:val="none" w:sz="0" w:space="0" w:color="auto"/>
      </w:divBdr>
    </w:div>
    <w:div w:id="230971411">
      <w:bodyDiv w:val="1"/>
      <w:marLeft w:val="0"/>
      <w:marRight w:val="0"/>
      <w:marTop w:val="0"/>
      <w:marBottom w:val="0"/>
      <w:divBdr>
        <w:top w:val="none" w:sz="0" w:space="0" w:color="auto"/>
        <w:left w:val="none" w:sz="0" w:space="0" w:color="auto"/>
        <w:bottom w:val="none" w:sz="0" w:space="0" w:color="auto"/>
        <w:right w:val="none" w:sz="0" w:space="0" w:color="auto"/>
      </w:divBdr>
    </w:div>
    <w:div w:id="233198630">
      <w:bodyDiv w:val="1"/>
      <w:marLeft w:val="0"/>
      <w:marRight w:val="0"/>
      <w:marTop w:val="0"/>
      <w:marBottom w:val="0"/>
      <w:divBdr>
        <w:top w:val="none" w:sz="0" w:space="0" w:color="auto"/>
        <w:left w:val="none" w:sz="0" w:space="0" w:color="auto"/>
        <w:bottom w:val="none" w:sz="0" w:space="0" w:color="auto"/>
        <w:right w:val="none" w:sz="0" w:space="0" w:color="auto"/>
      </w:divBdr>
    </w:div>
    <w:div w:id="265968914">
      <w:bodyDiv w:val="1"/>
      <w:marLeft w:val="0"/>
      <w:marRight w:val="0"/>
      <w:marTop w:val="0"/>
      <w:marBottom w:val="0"/>
      <w:divBdr>
        <w:top w:val="none" w:sz="0" w:space="0" w:color="auto"/>
        <w:left w:val="none" w:sz="0" w:space="0" w:color="auto"/>
        <w:bottom w:val="none" w:sz="0" w:space="0" w:color="auto"/>
        <w:right w:val="none" w:sz="0" w:space="0" w:color="auto"/>
      </w:divBdr>
    </w:div>
    <w:div w:id="315301883">
      <w:bodyDiv w:val="1"/>
      <w:marLeft w:val="0"/>
      <w:marRight w:val="0"/>
      <w:marTop w:val="0"/>
      <w:marBottom w:val="0"/>
      <w:divBdr>
        <w:top w:val="none" w:sz="0" w:space="0" w:color="auto"/>
        <w:left w:val="none" w:sz="0" w:space="0" w:color="auto"/>
        <w:bottom w:val="none" w:sz="0" w:space="0" w:color="auto"/>
        <w:right w:val="none" w:sz="0" w:space="0" w:color="auto"/>
      </w:divBdr>
      <w:divsChild>
        <w:div w:id="404373769">
          <w:marLeft w:val="0"/>
          <w:marRight w:val="0"/>
          <w:marTop w:val="0"/>
          <w:marBottom w:val="0"/>
          <w:divBdr>
            <w:top w:val="none" w:sz="0" w:space="0" w:color="auto"/>
            <w:left w:val="none" w:sz="0" w:space="0" w:color="auto"/>
            <w:bottom w:val="none" w:sz="0" w:space="0" w:color="auto"/>
            <w:right w:val="none" w:sz="0" w:space="0" w:color="auto"/>
          </w:divBdr>
          <w:divsChild>
            <w:div w:id="91321622">
              <w:marLeft w:val="0"/>
              <w:marRight w:val="0"/>
              <w:marTop w:val="0"/>
              <w:marBottom w:val="0"/>
              <w:divBdr>
                <w:top w:val="none" w:sz="0" w:space="0" w:color="auto"/>
                <w:left w:val="none" w:sz="0" w:space="0" w:color="auto"/>
                <w:bottom w:val="none" w:sz="0" w:space="0" w:color="auto"/>
                <w:right w:val="none" w:sz="0" w:space="0" w:color="auto"/>
              </w:divBdr>
              <w:divsChild>
                <w:div w:id="1525823625">
                  <w:marLeft w:val="0"/>
                  <w:marRight w:val="0"/>
                  <w:marTop w:val="0"/>
                  <w:marBottom w:val="0"/>
                  <w:divBdr>
                    <w:top w:val="none" w:sz="0" w:space="0" w:color="auto"/>
                    <w:left w:val="none" w:sz="0" w:space="0" w:color="auto"/>
                    <w:bottom w:val="none" w:sz="0" w:space="0" w:color="auto"/>
                    <w:right w:val="none" w:sz="0" w:space="0" w:color="auto"/>
                  </w:divBdr>
                  <w:divsChild>
                    <w:div w:id="1447508088">
                      <w:marLeft w:val="0"/>
                      <w:marRight w:val="0"/>
                      <w:marTop w:val="0"/>
                      <w:marBottom w:val="0"/>
                      <w:divBdr>
                        <w:top w:val="none" w:sz="0" w:space="0" w:color="auto"/>
                        <w:left w:val="none" w:sz="0" w:space="0" w:color="auto"/>
                        <w:bottom w:val="none" w:sz="0" w:space="0" w:color="auto"/>
                        <w:right w:val="none" w:sz="0" w:space="0" w:color="auto"/>
                      </w:divBdr>
                    </w:div>
                    <w:div w:id="2099523753">
                      <w:marLeft w:val="0"/>
                      <w:marRight w:val="0"/>
                      <w:marTop w:val="0"/>
                      <w:marBottom w:val="300"/>
                      <w:divBdr>
                        <w:top w:val="none" w:sz="0" w:space="0" w:color="auto"/>
                        <w:left w:val="none" w:sz="0" w:space="0" w:color="auto"/>
                        <w:bottom w:val="none" w:sz="0" w:space="0" w:color="auto"/>
                        <w:right w:val="none" w:sz="0" w:space="0" w:color="auto"/>
                      </w:divBdr>
                      <w:divsChild>
                        <w:div w:id="1000814095">
                          <w:marLeft w:val="0"/>
                          <w:marRight w:val="0"/>
                          <w:marTop w:val="0"/>
                          <w:marBottom w:val="0"/>
                          <w:divBdr>
                            <w:top w:val="none" w:sz="0" w:space="0" w:color="auto"/>
                            <w:left w:val="none" w:sz="0" w:space="0" w:color="auto"/>
                            <w:bottom w:val="none" w:sz="0" w:space="0" w:color="auto"/>
                            <w:right w:val="none" w:sz="0" w:space="0" w:color="auto"/>
                          </w:divBdr>
                          <w:divsChild>
                            <w:div w:id="1416246514">
                              <w:marLeft w:val="0"/>
                              <w:marRight w:val="0"/>
                              <w:marTop w:val="0"/>
                              <w:marBottom w:val="0"/>
                              <w:divBdr>
                                <w:top w:val="none" w:sz="0" w:space="0" w:color="auto"/>
                                <w:left w:val="none" w:sz="0" w:space="0" w:color="auto"/>
                                <w:bottom w:val="none" w:sz="0" w:space="0" w:color="auto"/>
                                <w:right w:val="none" w:sz="0" w:space="0" w:color="auto"/>
                              </w:divBdr>
                              <w:divsChild>
                                <w:div w:id="11566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90441">
              <w:marLeft w:val="0"/>
              <w:marRight w:val="0"/>
              <w:marTop w:val="0"/>
              <w:marBottom w:val="0"/>
              <w:divBdr>
                <w:top w:val="none" w:sz="0" w:space="0" w:color="auto"/>
                <w:left w:val="none" w:sz="0" w:space="0" w:color="auto"/>
                <w:bottom w:val="none" w:sz="0" w:space="0" w:color="auto"/>
                <w:right w:val="none" w:sz="0" w:space="0" w:color="auto"/>
              </w:divBdr>
              <w:divsChild>
                <w:div w:id="1802571898">
                  <w:marLeft w:val="0"/>
                  <w:marRight w:val="0"/>
                  <w:marTop w:val="0"/>
                  <w:marBottom w:val="0"/>
                  <w:divBdr>
                    <w:top w:val="none" w:sz="0" w:space="0" w:color="auto"/>
                    <w:left w:val="none" w:sz="0" w:space="0" w:color="auto"/>
                    <w:bottom w:val="none" w:sz="0" w:space="0" w:color="auto"/>
                    <w:right w:val="none" w:sz="0" w:space="0" w:color="auto"/>
                  </w:divBdr>
                  <w:divsChild>
                    <w:div w:id="287131599">
                      <w:marLeft w:val="0"/>
                      <w:marRight w:val="0"/>
                      <w:marTop w:val="0"/>
                      <w:marBottom w:val="300"/>
                      <w:divBdr>
                        <w:top w:val="none" w:sz="0" w:space="0" w:color="auto"/>
                        <w:left w:val="none" w:sz="0" w:space="0" w:color="auto"/>
                        <w:bottom w:val="none" w:sz="0" w:space="0" w:color="auto"/>
                        <w:right w:val="none" w:sz="0" w:space="0" w:color="auto"/>
                      </w:divBdr>
                      <w:divsChild>
                        <w:div w:id="419983632">
                          <w:marLeft w:val="0"/>
                          <w:marRight w:val="0"/>
                          <w:marTop w:val="0"/>
                          <w:marBottom w:val="0"/>
                          <w:divBdr>
                            <w:top w:val="none" w:sz="0" w:space="0" w:color="auto"/>
                            <w:left w:val="none" w:sz="0" w:space="0" w:color="auto"/>
                            <w:bottom w:val="none" w:sz="0" w:space="0" w:color="auto"/>
                            <w:right w:val="none" w:sz="0" w:space="0" w:color="auto"/>
                          </w:divBdr>
                          <w:divsChild>
                            <w:div w:id="915094089">
                              <w:marLeft w:val="0"/>
                              <w:marRight w:val="0"/>
                              <w:marTop w:val="0"/>
                              <w:marBottom w:val="0"/>
                              <w:divBdr>
                                <w:top w:val="none" w:sz="0" w:space="0" w:color="auto"/>
                                <w:left w:val="none" w:sz="0" w:space="0" w:color="auto"/>
                                <w:bottom w:val="none" w:sz="0" w:space="0" w:color="auto"/>
                                <w:right w:val="none" w:sz="0" w:space="0" w:color="auto"/>
                              </w:divBdr>
                              <w:divsChild>
                                <w:div w:id="20431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8519">
              <w:marLeft w:val="0"/>
              <w:marRight w:val="0"/>
              <w:marTop w:val="0"/>
              <w:marBottom w:val="0"/>
              <w:divBdr>
                <w:top w:val="none" w:sz="0" w:space="0" w:color="auto"/>
                <w:left w:val="none" w:sz="0" w:space="0" w:color="auto"/>
                <w:bottom w:val="none" w:sz="0" w:space="0" w:color="auto"/>
                <w:right w:val="none" w:sz="0" w:space="0" w:color="auto"/>
              </w:divBdr>
              <w:divsChild>
                <w:div w:id="83647953">
                  <w:marLeft w:val="0"/>
                  <w:marRight w:val="0"/>
                  <w:marTop w:val="0"/>
                  <w:marBottom w:val="0"/>
                  <w:divBdr>
                    <w:top w:val="none" w:sz="0" w:space="0" w:color="auto"/>
                    <w:left w:val="none" w:sz="0" w:space="0" w:color="auto"/>
                    <w:bottom w:val="none" w:sz="0" w:space="0" w:color="auto"/>
                    <w:right w:val="none" w:sz="0" w:space="0" w:color="auto"/>
                  </w:divBdr>
                  <w:divsChild>
                    <w:div w:id="978654453">
                      <w:marLeft w:val="0"/>
                      <w:marRight w:val="0"/>
                      <w:marTop w:val="0"/>
                      <w:marBottom w:val="0"/>
                      <w:divBdr>
                        <w:top w:val="none" w:sz="0" w:space="0" w:color="auto"/>
                        <w:left w:val="none" w:sz="0" w:space="0" w:color="auto"/>
                        <w:bottom w:val="none" w:sz="0" w:space="0" w:color="auto"/>
                        <w:right w:val="none" w:sz="0" w:space="0" w:color="auto"/>
                      </w:divBdr>
                    </w:div>
                    <w:div w:id="1433890869">
                      <w:marLeft w:val="0"/>
                      <w:marRight w:val="0"/>
                      <w:marTop w:val="0"/>
                      <w:marBottom w:val="300"/>
                      <w:divBdr>
                        <w:top w:val="none" w:sz="0" w:space="0" w:color="auto"/>
                        <w:left w:val="none" w:sz="0" w:space="0" w:color="auto"/>
                        <w:bottom w:val="none" w:sz="0" w:space="0" w:color="auto"/>
                        <w:right w:val="none" w:sz="0" w:space="0" w:color="auto"/>
                      </w:divBdr>
                      <w:divsChild>
                        <w:div w:id="1116482842">
                          <w:marLeft w:val="0"/>
                          <w:marRight w:val="0"/>
                          <w:marTop w:val="0"/>
                          <w:marBottom w:val="0"/>
                          <w:divBdr>
                            <w:top w:val="none" w:sz="0" w:space="0" w:color="auto"/>
                            <w:left w:val="none" w:sz="0" w:space="0" w:color="auto"/>
                            <w:bottom w:val="none" w:sz="0" w:space="0" w:color="auto"/>
                            <w:right w:val="none" w:sz="0" w:space="0" w:color="auto"/>
                          </w:divBdr>
                          <w:divsChild>
                            <w:div w:id="1522359784">
                              <w:marLeft w:val="0"/>
                              <w:marRight w:val="0"/>
                              <w:marTop w:val="0"/>
                              <w:marBottom w:val="0"/>
                              <w:divBdr>
                                <w:top w:val="none" w:sz="0" w:space="0" w:color="auto"/>
                                <w:left w:val="none" w:sz="0" w:space="0" w:color="auto"/>
                                <w:bottom w:val="none" w:sz="0" w:space="0" w:color="auto"/>
                                <w:right w:val="none" w:sz="0" w:space="0" w:color="auto"/>
                              </w:divBdr>
                              <w:divsChild>
                                <w:div w:id="5062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562084">
              <w:marLeft w:val="0"/>
              <w:marRight w:val="0"/>
              <w:marTop w:val="0"/>
              <w:marBottom w:val="0"/>
              <w:divBdr>
                <w:top w:val="none" w:sz="0" w:space="0" w:color="auto"/>
                <w:left w:val="none" w:sz="0" w:space="0" w:color="auto"/>
                <w:bottom w:val="none" w:sz="0" w:space="0" w:color="auto"/>
                <w:right w:val="none" w:sz="0" w:space="0" w:color="auto"/>
              </w:divBdr>
              <w:divsChild>
                <w:div w:id="193470019">
                  <w:marLeft w:val="0"/>
                  <w:marRight w:val="0"/>
                  <w:marTop w:val="0"/>
                  <w:marBottom w:val="0"/>
                  <w:divBdr>
                    <w:top w:val="none" w:sz="0" w:space="0" w:color="auto"/>
                    <w:left w:val="none" w:sz="0" w:space="0" w:color="auto"/>
                    <w:bottom w:val="none" w:sz="0" w:space="0" w:color="auto"/>
                    <w:right w:val="none" w:sz="0" w:space="0" w:color="auto"/>
                  </w:divBdr>
                  <w:divsChild>
                    <w:div w:id="267809700">
                      <w:marLeft w:val="0"/>
                      <w:marRight w:val="0"/>
                      <w:marTop w:val="0"/>
                      <w:marBottom w:val="0"/>
                      <w:divBdr>
                        <w:top w:val="none" w:sz="0" w:space="0" w:color="auto"/>
                        <w:left w:val="none" w:sz="0" w:space="0" w:color="auto"/>
                        <w:bottom w:val="none" w:sz="0" w:space="0" w:color="auto"/>
                        <w:right w:val="none" w:sz="0" w:space="0" w:color="auto"/>
                      </w:divBdr>
                    </w:div>
                    <w:div w:id="1983346109">
                      <w:marLeft w:val="0"/>
                      <w:marRight w:val="0"/>
                      <w:marTop w:val="0"/>
                      <w:marBottom w:val="300"/>
                      <w:divBdr>
                        <w:top w:val="none" w:sz="0" w:space="0" w:color="auto"/>
                        <w:left w:val="none" w:sz="0" w:space="0" w:color="auto"/>
                        <w:bottom w:val="none" w:sz="0" w:space="0" w:color="auto"/>
                        <w:right w:val="none" w:sz="0" w:space="0" w:color="auto"/>
                      </w:divBdr>
                      <w:divsChild>
                        <w:div w:id="289436086">
                          <w:marLeft w:val="0"/>
                          <w:marRight w:val="0"/>
                          <w:marTop w:val="0"/>
                          <w:marBottom w:val="0"/>
                          <w:divBdr>
                            <w:top w:val="none" w:sz="0" w:space="0" w:color="auto"/>
                            <w:left w:val="none" w:sz="0" w:space="0" w:color="auto"/>
                            <w:bottom w:val="none" w:sz="0" w:space="0" w:color="auto"/>
                            <w:right w:val="none" w:sz="0" w:space="0" w:color="auto"/>
                          </w:divBdr>
                          <w:divsChild>
                            <w:div w:id="366182312">
                              <w:marLeft w:val="0"/>
                              <w:marRight w:val="0"/>
                              <w:marTop w:val="0"/>
                              <w:marBottom w:val="0"/>
                              <w:divBdr>
                                <w:top w:val="none" w:sz="0" w:space="0" w:color="auto"/>
                                <w:left w:val="none" w:sz="0" w:space="0" w:color="auto"/>
                                <w:bottom w:val="none" w:sz="0" w:space="0" w:color="auto"/>
                                <w:right w:val="none" w:sz="0" w:space="0" w:color="auto"/>
                              </w:divBdr>
                              <w:divsChild>
                                <w:div w:id="12917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487323">
          <w:marLeft w:val="0"/>
          <w:marRight w:val="0"/>
          <w:marTop w:val="0"/>
          <w:marBottom w:val="300"/>
          <w:divBdr>
            <w:top w:val="none" w:sz="0" w:space="0" w:color="auto"/>
            <w:left w:val="none" w:sz="0" w:space="0" w:color="auto"/>
            <w:bottom w:val="none" w:sz="0" w:space="0" w:color="auto"/>
            <w:right w:val="none" w:sz="0" w:space="0" w:color="auto"/>
          </w:divBdr>
          <w:divsChild>
            <w:div w:id="6449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588">
      <w:bodyDiv w:val="1"/>
      <w:marLeft w:val="0"/>
      <w:marRight w:val="0"/>
      <w:marTop w:val="0"/>
      <w:marBottom w:val="0"/>
      <w:divBdr>
        <w:top w:val="none" w:sz="0" w:space="0" w:color="auto"/>
        <w:left w:val="none" w:sz="0" w:space="0" w:color="auto"/>
        <w:bottom w:val="none" w:sz="0" w:space="0" w:color="auto"/>
        <w:right w:val="none" w:sz="0" w:space="0" w:color="auto"/>
      </w:divBdr>
      <w:divsChild>
        <w:div w:id="711538829">
          <w:marLeft w:val="0"/>
          <w:marRight w:val="0"/>
          <w:marTop w:val="0"/>
          <w:marBottom w:val="0"/>
          <w:divBdr>
            <w:top w:val="none" w:sz="0" w:space="0" w:color="auto"/>
            <w:left w:val="none" w:sz="0" w:space="0" w:color="auto"/>
            <w:bottom w:val="none" w:sz="0" w:space="0" w:color="auto"/>
            <w:right w:val="none" w:sz="0" w:space="0" w:color="auto"/>
          </w:divBdr>
          <w:divsChild>
            <w:div w:id="1174564970">
              <w:marLeft w:val="0"/>
              <w:marRight w:val="0"/>
              <w:marTop w:val="0"/>
              <w:marBottom w:val="0"/>
              <w:divBdr>
                <w:top w:val="none" w:sz="0" w:space="0" w:color="auto"/>
                <w:left w:val="none" w:sz="0" w:space="0" w:color="auto"/>
                <w:bottom w:val="none" w:sz="0" w:space="0" w:color="auto"/>
                <w:right w:val="none" w:sz="0" w:space="0" w:color="auto"/>
              </w:divBdr>
              <w:divsChild>
                <w:div w:id="849952224">
                  <w:marLeft w:val="0"/>
                  <w:marRight w:val="0"/>
                  <w:marTop w:val="0"/>
                  <w:marBottom w:val="0"/>
                  <w:divBdr>
                    <w:top w:val="none" w:sz="0" w:space="0" w:color="auto"/>
                    <w:left w:val="none" w:sz="0" w:space="0" w:color="auto"/>
                    <w:bottom w:val="none" w:sz="0" w:space="0" w:color="auto"/>
                    <w:right w:val="none" w:sz="0" w:space="0" w:color="auto"/>
                  </w:divBdr>
                  <w:divsChild>
                    <w:div w:id="2030520930">
                      <w:marLeft w:val="0"/>
                      <w:marRight w:val="0"/>
                      <w:marTop w:val="0"/>
                      <w:marBottom w:val="0"/>
                      <w:divBdr>
                        <w:top w:val="none" w:sz="0" w:space="0" w:color="auto"/>
                        <w:left w:val="none" w:sz="0" w:space="0" w:color="auto"/>
                        <w:bottom w:val="none" w:sz="0" w:space="0" w:color="auto"/>
                        <w:right w:val="none" w:sz="0" w:space="0" w:color="auto"/>
                      </w:divBdr>
                      <w:divsChild>
                        <w:div w:id="1520047646">
                          <w:marLeft w:val="0"/>
                          <w:marRight w:val="0"/>
                          <w:marTop w:val="0"/>
                          <w:marBottom w:val="0"/>
                          <w:divBdr>
                            <w:top w:val="none" w:sz="0" w:space="0" w:color="auto"/>
                            <w:left w:val="none" w:sz="0" w:space="0" w:color="auto"/>
                            <w:bottom w:val="none" w:sz="0" w:space="0" w:color="auto"/>
                            <w:right w:val="none" w:sz="0" w:space="0" w:color="auto"/>
                          </w:divBdr>
                          <w:divsChild>
                            <w:div w:id="7409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576718">
      <w:bodyDiv w:val="1"/>
      <w:marLeft w:val="0"/>
      <w:marRight w:val="0"/>
      <w:marTop w:val="0"/>
      <w:marBottom w:val="0"/>
      <w:divBdr>
        <w:top w:val="none" w:sz="0" w:space="0" w:color="auto"/>
        <w:left w:val="none" w:sz="0" w:space="0" w:color="auto"/>
        <w:bottom w:val="none" w:sz="0" w:space="0" w:color="auto"/>
        <w:right w:val="none" w:sz="0" w:space="0" w:color="auto"/>
      </w:divBdr>
    </w:div>
    <w:div w:id="485433653">
      <w:bodyDiv w:val="1"/>
      <w:marLeft w:val="0"/>
      <w:marRight w:val="0"/>
      <w:marTop w:val="0"/>
      <w:marBottom w:val="0"/>
      <w:divBdr>
        <w:top w:val="none" w:sz="0" w:space="0" w:color="auto"/>
        <w:left w:val="none" w:sz="0" w:space="0" w:color="auto"/>
        <w:bottom w:val="none" w:sz="0" w:space="0" w:color="auto"/>
        <w:right w:val="none" w:sz="0" w:space="0" w:color="auto"/>
      </w:divBdr>
    </w:div>
    <w:div w:id="516693636">
      <w:bodyDiv w:val="1"/>
      <w:marLeft w:val="0"/>
      <w:marRight w:val="0"/>
      <w:marTop w:val="0"/>
      <w:marBottom w:val="0"/>
      <w:divBdr>
        <w:top w:val="none" w:sz="0" w:space="0" w:color="auto"/>
        <w:left w:val="none" w:sz="0" w:space="0" w:color="auto"/>
        <w:bottom w:val="none" w:sz="0" w:space="0" w:color="auto"/>
        <w:right w:val="none" w:sz="0" w:space="0" w:color="auto"/>
      </w:divBdr>
      <w:divsChild>
        <w:div w:id="33506523">
          <w:marLeft w:val="0"/>
          <w:marRight w:val="0"/>
          <w:marTop w:val="100"/>
          <w:marBottom w:val="100"/>
          <w:divBdr>
            <w:top w:val="none" w:sz="0" w:space="0" w:color="auto"/>
            <w:left w:val="none" w:sz="0" w:space="0" w:color="auto"/>
            <w:bottom w:val="none" w:sz="0" w:space="0" w:color="auto"/>
            <w:right w:val="none" w:sz="0" w:space="0" w:color="auto"/>
          </w:divBdr>
          <w:divsChild>
            <w:div w:id="1513836306">
              <w:marLeft w:val="0"/>
              <w:marRight w:val="891"/>
              <w:marTop w:val="0"/>
              <w:marBottom w:val="0"/>
              <w:divBdr>
                <w:top w:val="none" w:sz="0" w:space="0" w:color="auto"/>
                <w:left w:val="none" w:sz="0" w:space="0" w:color="auto"/>
                <w:bottom w:val="none" w:sz="0" w:space="0" w:color="auto"/>
                <w:right w:val="none" w:sz="0" w:space="0" w:color="auto"/>
              </w:divBdr>
              <w:divsChild>
                <w:div w:id="1284844042">
                  <w:marLeft w:val="0"/>
                  <w:marRight w:val="0"/>
                  <w:marTop w:val="0"/>
                  <w:marBottom w:val="445"/>
                  <w:divBdr>
                    <w:top w:val="none" w:sz="0" w:space="0" w:color="auto"/>
                    <w:left w:val="none" w:sz="0" w:space="0" w:color="auto"/>
                    <w:bottom w:val="none" w:sz="0" w:space="0" w:color="auto"/>
                    <w:right w:val="none" w:sz="0" w:space="0" w:color="auto"/>
                  </w:divBdr>
                  <w:divsChild>
                    <w:div w:id="8763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3676">
              <w:marLeft w:val="0"/>
              <w:marRight w:val="0"/>
              <w:marTop w:val="0"/>
              <w:marBottom w:val="0"/>
              <w:divBdr>
                <w:top w:val="none" w:sz="0" w:space="0" w:color="auto"/>
                <w:left w:val="none" w:sz="0" w:space="0" w:color="auto"/>
                <w:bottom w:val="none" w:sz="0" w:space="0" w:color="auto"/>
                <w:right w:val="none" w:sz="0" w:space="0" w:color="auto"/>
              </w:divBdr>
              <w:divsChild>
                <w:div w:id="79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198">
          <w:marLeft w:val="0"/>
          <w:marRight w:val="0"/>
          <w:marTop w:val="100"/>
          <w:marBottom w:val="100"/>
          <w:divBdr>
            <w:top w:val="none" w:sz="0" w:space="0" w:color="auto"/>
            <w:left w:val="none" w:sz="0" w:space="0" w:color="auto"/>
            <w:bottom w:val="none" w:sz="0" w:space="0" w:color="auto"/>
            <w:right w:val="none" w:sz="0" w:space="0" w:color="auto"/>
          </w:divBdr>
          <w:divsChild>
            <w:div w:id="223834448">
              <w:marLeft w:val="0"/>
              <w:marRight w:val="0"/>
              <w:marTop w:val="0"/>
              <w:marBottom w:val="0"/>
              <w:divBdr>
                <w:top w:val="none" w:sz="0" w:space="0" w:color="auto"/>
                <w:left w:val="none" w:sz="0" w:space="0" w:color="auto"/>
                <w:bottom w:val="none" w:sz="0" w:space="0" w:color="auto"/>
                <w:right w:val="none" w:sz="0" w:space="0" w:color="auto"/>
              </w:divBdr>
              <w:divsChild>
                <w:div w:id="575474909">
                  <w:marLeft w:val="0"/>
                  <w:marRight w:val="0"/>
                  <w:marTop w:val="0"/>
                  <w:marBottom w:val="445"/>
                  <w:divBdr>
                    <w:top w:val="none" w:sz="0" w:space="0" w:color="auto"/>
                    <w:left w:val="none" w:sz="0" w:space="0" w:color="auto"/>
                    <w:bottom w:val="none" w:sz="0" w:space="0" w:color="auto"/>
                    <w:right w:val="none" w:sz="0" w:space="0" w:color="auto"/>
                  </w:divBdr>
                  <w:divsChild>
                    <w:div w:id="1682854742">
                      <w:marLeft w:val="0"/>
                      <w:marRight w:val="0"/>
                      <w:marTop w:val="0"/>
                      <w:marBottom w:val="0"/>
                      <w:divBdr>
                        <w:top w:val="none" w:sz="0" w:space="0" w:color="auto"/>
                        <w:left w:val="none" w:sz="0" w:space="0" w:color="auto"/>
                        <w:bottom w:val="none" w:sz="0" w:space="0" w:color="auto"/>
                        <w:right w:val="none" w:sz="0" w:space="0" w:color="auto"/>
                      </w:divBdr>
                    </w:div>
                  </w:divsChild>
                </w:div>
                <w:div w:id="1726027167">
                  <w:marLeft w:val="0"/>
                  <w:marRight w:val="0"/>
                  <w:marTop w:val="0"/>
                  <w:marBottom w:val="0"/>
                  <w:divBdr>
                    <w:top w:val="none" w:sz="0" w:space="0" w:color="auto"/>
                    <w:left w:val="none" w:sz="0" w:space="0" w:color="auto"/>
                    <w:bottom w:val="none" w:sz="0" w:space="0" w:color="auto"/>
                    <w:right w:val="none" w:sz="0" w:space="0" w:color="auto"/>
                  </w:divBdr>
                  <w:divsChild>
                    <w:div w:id="263080240">
                      <w:blockQuote w:val="1"/>
                      <w:marLeft w:val="0"/>
                      <w:marRight w:val="0"/>
                      <w:marTop w:val="300"/>
                      <w:marBottom w:val="450"/>
                      <w:divBdr>
                        <w:top w:val="none" w:sz="0" w:space="0" w:color="E2600C"/>
                        <w:left w:val="single" w:sz="36" w:space="15" w:color="E2600C"/>
                        <w:bottom w:val="none" w:sz="0" w:space="0" w:color="E2600C"/>
                        <w:right w:val="none" w:sz="0" w:space="0" w:color="E2600C"/>
                      </w:divBdr>
                    </w:div>
                  </w:divsChild>
                </w:div>
              </w:divsChild>
            </w:div>
            <w:div w:id="2073774668">
              <w:marLeft w:val="0"/>
              <w:marRight w:val="891"/>
              <w:marTop w:val="0"/>
              <w:marBottom w:val="0"/>
              <w:divBdr>
                <w:top w:val="none" w:sz="0" w:space="0" w:color="auto"/>
                <w:left w:val="none" w:sz="0" w:space="0" w:color="auto"/>
                <w:bottom w:val="none" w:sz="0" w:space="0" w:color="auto"/>
                <w:right w:val="none" w:sz="0" w:space="0" w:color="auto"/>
              </w:divBdr>
              <w:divsChild>
                <w:div w:id="19219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90834">
      <w:bodyDiv w:val="1"/>
      <w:marLeft w:val="0"/>
      <w:marRight w:val="0"/>
      <w:marTop w:val="0"/>
      <w:marBottom w:val="0"/>
      <w:divBdr>
        <w:top w:val="none" w:sz="0" w:space="0" w:color="auto"/>
        <w:left w:val="none" w:sz="0" w:space="0" w:color="auto"/>
        <w:bottom w:val="none" w:sz="0" w:space="0" w:color="auto"/>
        <w:right w:val="none" w:sz="0" w:space="0" w:color="auto"/>
      </w:divBdr>
    </w:div>
    <w:div w:id="550967734">
      <w:bodyDiv w:val="1"/>
      <w:marLeft w:val="0"/>
      <w:marRight w:val="0"/>
      <w:marTop w:val="0"/>
      <w:marBottom w:val="0"/>
      <w:divBdr>
        <w:top w:val="none" w:sz="0" w:space="0" w:color="auto"/>
        <w:left w:val="none" w:sz="0" w:space="0" w:color="auto"/>
        <w:bottom w:val="none" w:sz="0" w:space="0" w:color="auto"/>
        <w:right w:val="none" w:sz="0" w:space="0" w:color="auto"/>
      </w:divBdr>
    </w:div>
    <w:div w:id="565071197">
      <w:bodyDiv w:val="1"/>
      <w:marLeft w:val="0"/>
      <w:marRight w:val="0"/>
      <w:marTop w:val="0"/>
      <w:marBottom w:val="0"/>
      <w:divBdr>
        <w:top w:val="none" w:sz="0" w:space="0" w:color="auto"/>
        <w:left w:val="none" w:sz="0" w:space="0" w:color="auto"/>
        <w:bottom w:val="none" w:sz="0" w:space="0" w:color="auto"/>
        <w:right w:val="none" w:sz="0" w:space="0" w:color="auto"/>
      </w:divBdr>
    </w:div>
    <w:div w:id="567881772">
      <w:bodyDiv w:val="1"/>
      <w:marLeft w:val="0"/>
      <w:marRight w:val="0"/>
      <w:marTop w:val="0"/>
      <w:marBottom w:val="0"/>
      <w:divBdr>
        <w:top w:val="none" w:sz="0" w:space="0" w:color="auto"/>
        <w:left w:val="none" w:sz="0" w:space="0" w:color="auto"/>
        <w:bottom w:val="none" w:sz="0" w:space="0" w:color="auto"/>
        <w:right w:val="none" w:sz="0" w:space="0" w:color="auto"/>
      </w:divBdr>
    </w:div>
    <w:div w:id="723867070">
      <w:bodyDiv w:val="1"/>
      <w:marLeft w:val="0"/>
      <w:marRight w:val="0"/>
      <w:marTop w:val="0"/>
      <w:marBottom w:val="0"/>
      <w:divBdr>
        <w:top w:val="none" w:sz="0" w:space="0" w:color="auto"/>
        <w:left w:val="none" w:sz="0" w:space="0" w:color="auto"/>
        <w:bottom w:val="none" w:sz="0" w:space="0" w:color="auto"/>
        <w:right w:val="none" w:sz="0" w:space="0" w:color="auto"/>
      </w:divBdr>
    </w:div>
    <w:div w:id="734552514">
      <w:bodyDiv w:val="1"/>
      <w:marLeft w:val="0"/>
      <w:marRight w:val="0"/>
      <w:marTop w:val="0"/>
      <w:marBottom w:val="0"/>
      <w:divBdr>
        <w:top w:val="none" w:sz="0" w:space="0" w:color="auto"/>
        <w:left w:val="none" w:sz="0" w:space="0" w:color="auto"/>
        <w:bottom w:val="none" w:sz="0" w:space="0" w:color="auto"/>
        <w:right w:val="none" w:sz="0" w:space="0" w:color="auto"/>
      </w:divBdr>
    </w:div>
    <w:div w:id="753208635">
      <w:bodyDiv w:val="1"/>
      <w:marLeft w:val="0"/>
      <w:marRight w:val="0"/>
      <w:marTop w:val="0"/>
      <w:marBottom w:val="0"/>
      <w:divBdr>
        <w:top w:val="none" w:sz="0" w:space="0" w:color="auto"/>
        <w:left w:val="none" w:sz="0" w:space="0" w:color="auto"/>
        <w:bottom w:val="none" w:sz="0" w:space="0" w:color="auto"/>
        <w:right w:val="none" w:sz="0" w:space="0" w:color="auto"/>
      </w:divBdr>
      <w:divsChild>
        <w:div w:id="653947303">
          <w:marLeft w:val="0"/>
          <w:marRight w:val="0"/>
          <w:marTop w:val="240"/>
          <w:marBottom w:val="240"/>
          <w:divBdr>
            <w:top w:val="none" w:sz="0" w:space="0" w:color="auto"/>
            <w:left w:val="none" w:sz="0" w:space="0" w:color="auto"/>
            <w:bottom w:val="none" w:sz="0" w:space="0" w:color="auto"/>
            <w:right w:val="none" w:sz="0" w:space="0" w:color="auto"/>
          </w:divBdr>
        </w:div>
      </w:divsChild>
    </w:div>
    <w:div w:id="759833648">
      <w:bodyDiv w:val="1"/>
      <w:marLeft w:val="0"/>
      <w:marRight w:val="0"/>
      <w:marTop w:val="0"/>
      <w:marBottom w:val="0"/>
      <w:divBdr>
        <w:top w:val="none" w:sz="0" w:space="0" w:color="auto"/>
        <w:left w:val="none" w:sz="0" w:space="0" w:color="auto"/>
        <w:bottom w:val="none" w:sz="0" w:space="0" w:color="auto"/>
        <w:right w:val="none" w:sz="0" w:space="0" w:color="auto"/>
      </w:divBdr>
    </w:div>
    <w:div w:id="799348190">
      <w:bodyDiv w:val="1"/>
      <w:marLeft w:val="0"/>
      <w:marRight w:val="0"/>
      <w:marTop w:val="0"/>
      <w:marBottom w:val="0"/>
      <w:divBdr>
        <w:top w:val="none" w:sz="0" w:space="0" w:color="auto"/>
        <w:left w:val="none" w:sz="0" w:space="0" w:color="auto"/>
        <w:bottom w:val="none" w:sz="0" w:space="0" w:color="auto"/>
        <w:right w:val="none" w:sz="0" w:space="0" w:color="auto"/>
      </w:divBdr>
    </w:div>
    <w:div w:id="804741287">
      <w:bodyDiv w:val="1"/>
      <w:marLeft w:val="0"/>
      <w:marRight w:val="0"/>
      <w:marTop w:val="0"/>
      <w:marBottom w:val="0"/>
      <w:divBdr>
        <w:top w:val="none" w:sz="0" w:space="0" w:color="auto"/>
        <w:left w:val="none" w:sz="0" w:space="0" w:color="auto"/>
        <w:bottom w:val="none" w:sz="0" w:space="0" w:color="auto"/>
        <w:right w:val="none" w:sz="0" w:space="0" w:color="auto"/>
      </w:divBdr>
    </w:div>
    <w:div w:id="861169014">
      <w:bodyDiv w:val="1"/>
      <w:marLeft w:val="0"/>
      <w:marRight w:val="0"/>
      <w:marTop w:val="0"/>
      <w:marBottom w:val="0"/>
      <w:divBdr>
        <w:top w:val="none" w:sz="0" w:space="0" w:color="auto"/>
        <w:left w:val="none" w:sz="0" w:space="0" w:color="auto"/>
        <w:bottom w:val="none" w:sz="0" w:space="0" w:color="auto"/>
        <w:right w:val="none" w:sz="0" w:space="0" w:color="auto"/>
      </w:divBdr>
    </w:div>
    <w:div w:id="868103926">
      <w:bodyDiv w:val="1"/>
      <w:marLeft w:val="0"/>
      <w:marRight w:val="0"/>
      <w:marTop w:val="0"/>
      <w:marBottom w:val="0"/>
      <w:divBdr>
        <w:top w:val="none" w:sz="0" w:space="0" w:color="auto"/>
        <w:left w:val="none" w:sz="0" w:space="0" w:color="auto"/>
        <w:bottom w:val="none" w:sz="0" w:space="0" w:color="auto"/>
        <w:right w:val="none" w:sz="0" w:space="0" w:color="auto"/>
      </w:divBdr>
    </w:div>
    <w:div w:id="886378238">
      <w:bodyDiv w:val="1"/>
      <w:marLeft w:val="0"/>
      <w:marRight w:val="0"/>
      <w:marTop w:val="0"/>
      <w:marBottom w:val="0"/>
      <w:divBdr>
        <w:top w:val="none" w:sz="0" w:space="0" w:color="auto"/>
        <w:left w:val="none" w:sz="0" w:space="0" w:color="auto"/>
        <w:bottom w:val="none" w:sz="0" w:space="0" w:color="auto"/>
        <w:right w:val="none" w:sz="0" w:space="0" w:color="auto"/>
      </w:divBdr>
    </w:div>
    <w:div w:id="913394249">
      <w:bodyDiv w:val="1"/>
      <w:marLeft w:val="0"/>
      <w:marRight w:val="0"/>
      <w:marTop w:val="0"/>
      <w:marBottom w:val="0"/>
      <w:divBdr>
        <w:top w:val="none" w:sz="0" w:space="0" w:color="auto"/>
        <w:left w:val="none" w:sz="0" w:space="0" w:color="auto"/>
        <w:bottom w:val="none" w:sz="0" w:space="0" w:color="auto"/>
        <w:right w:val="none" w:sz="0" w:space="0" w:color="auto"/>
      </w:divBdr>
    </w:div>
    <w:div w:id="917785813">
      <w:bodyDiv w:val="1"/>
      <w:marLeft w:val="0"/>
      <w:marRight w:val="0"/>
      <w:marTop w:val="0"/>
      <w:marBottom w:val="0"/>
      <w:divBdr>
        <w:top w:val="none" w:sz="0" w:space="0" w:color="auto"/>
        <w:left w:val="none" w:sz="0" w:space="0" w:color="auto"/>
        <w:bottom w:val="none" w:sz="0" w:space="0" w:color="auto"/>
        <w:right w:val="none" w:sz="0" w:space="0" w:color="auto"/>
      </w:divBdr>
    </w:div>
    <w:div w:id="926573337">
      <w:bodyDiv w:val="1"/>
      <w:marLeft w:val="0"/>
      <w:marRight w:val="0"/>
      <w:marTop w:val="0"/>
      <w:marBottom w:val="0"/>
      <w:divBdr>
        <w:top w:val="none" w:sz="0" w:space="0" w:color="auto"/>
        <w:left w:val="none" w:sz="0" w:space="0" w:color="auto"/>
        <w:bottom w:val="none" w:sz="0" w:space="0" w:color="auto"/>
        <w:right w:val="none" w:sz="0" w:space="0" w:color="auto"/>
      </w:divBdr>
    </w:div>
    <w:div w:id="935360846">
      <w:bodyDiv w:val="1"/>
      <w:marLeft w:val="0"/>
      <w:marRight w:val="0"/>
      <w:marTop w:val="0"/>
      <w:marBottom w:val="0"/>
      <w:divBdr>
        <w:top w:val="none" w:sz="0" w:space="0" w:color="auto"/>
        <w:left w:val="none" w:sz="0" w:space="0" w:color="auto"/>
        <w:bottom w:val="none" w:sz="0" w:space="0" w:color="auto"/>
        <w:right w:val="none" w:sz="0" w:space="0" w:color="auto"/>
      </w:divBdr>
    </w:div>
    <w:div w:id="971331327">
      <w:bodyDiv w:val="1"/>
      <w:marLeft w:val="0"/>
      <w:marRight w:val="0"/>
      <w:marTop w:val="0"/>
      <w:marBottom w:val="0"/>
      <w:divBdr>
        <w:top w:val="none" w:sz="0" w:space="0" w:color="auto"/>
        <w:left w:val="none" w:sz="0" w:space="0" w:color="auto"/>
        <w:bottom w:val="none" w:sz="0" w:space="0" w:color="auto"/>
        <w:right w:val="none" w:sz="0" w:space="0" w:color="auto"/>
      </w:divBdr>
    </w:div>
    <w:div w:id="991979524">
      <w:bodyDiv w:val="1"/>
      <w:marLeft w:val="0"/>
      <w:marRight w:val="0"/>
      <w:marTop w:val="0"/>
      <w:marBottom w:val="0"/>
      <w:divBdr>
        <w:top w:val="none" w:sz="0" w:space="0" w:color="auto"/>
        <w:left w:val="none" w:sz="0" w:space="0" w:color="auto"/>
        <w:bottom w:val="none" w:sz="0" w:space="0" w:color="auto"/>
        <w:right w:val="none" w:sz="0" w:space="0" w:color="auto"/>
      </w:divBdr>
    </w:div>
    <w:div w:id="1004019391">
      <w:bodyDiv w:val="1"/>
      <w:marLeft w:val="0"/>
      <w:marRight w:val="0"/>
      <w:marTop w:val="0"/>
      <w:marBottom w:val="0"/>
      <w:divBdr>
        <w:top w:val="none" w:sz="0" w:space="0" w:color="auto"/>
        <w:left w:val="none" w:sz="0" w:space="0" w:color="auto"/>
        <w:bottom w:val="none" w:sz="0" w:space="0" w:color="auto"/>
        <w:right w:val="none" w:sz="0" w:space="0" w:color="auto"/>
      </w:divBdr>
    </w:div>
    <w:div w:id="1006134063">
      <w:bodyDiv w:val="1"/>
      <w:marLeft w:val="0"/>
      <w:marRight w:val="0"/>
      <w:marTop w:val="0"/>
      <w:marBottom w:val="0"/>
      <w:divBdr>
        <w:top w:val="none" w:sz="0" w:space="0" w:color="auto"/>
        <w:left w:val="none" w:sz="0" w:space="0" w:color="auto"/>
        <w:bottom w:val="none" w:sz="0" w:space="0" w:color="auto"/>
        <w:right w:val="none" w:sz="0" w:space="0" w:color="auto"/>
      </w:divBdr>
    </w:div>
    <w:div w:id="1081025825">
      <w:bodyDiv w:val="1"/>
      <w:marLeft w:val="0"/>
      <w:marRight w:val="0"/>
      <w:marTop w:val="0"/>
      <w:marBottom w:val="0"/>
      <w:divBdr>
        <w:top w:val="none" w:sz="0" w:space="0" w:color="auto"/>
        <w:left w:val="none" w:sz="0" w:space="0" w:color="auto"/>
        <w:bottom w:val="none" w:sz="0" w:space="0" w:color="auto"/>
        <w:right w:val="none" w:sz="0" w:space="0" w:color="auto"/>
      </w:divBdr>
    </w:div>
    <w:div w:id="1140147870">
      <w:bodyDiv w:val="1"/>
      <w:marLeft w:val="0"/>
      <w:marRight w:val="0"/>
      <w:marTop w:val="0"/>
      <w:marBottom w:val="0"/>
      <w:divBdr>
        <w:top w:val="none" w:sz="0" w:space="0" w:color="auto"/>
        <w:left w:val="none" w:sz="0" w:space="0" w:color="auto"/>
        <w:bottom w:val="none" w:sz="0" w:space="0" w:color="auto"/>
        <w:right w:val="none" w:sz="0" w:space="0" w:color="auto"/>
      </w:divBdr>
    </w:div>
    <w:div w:id="1222979834">
      <w:bodyDiv w:val="1"/>
      <w:marLeft w:val="0"/>
      <w:marRight w:val="0"/>
      <w:marTop w:val="0"/>
      <w:marBottom w:val="0"/>
      <w:divBdr>
        <w:top w:val="none" w:sz="0" w:space="0" w:color="auto"/>
        <w:left w:val="none" w:sz="0" w:space="0" w:color="auto"/>
        <w:bottom w:val="none" w:sz="0" w:space="0" w:color="auto"/>
        <w:right w:val="none" w:sz="0" w:space="0" w:color="auto"/>
      </w:divBdr>
    </w:div>
    <w:div w:id="1328560740">
      <w:bodyDiv w:val="1"/>
      <w:marLeft w:val="0"/>
      <w:marRight w:val="0"/>
      <w:marTop w:val="0"/>
      <w:marBottom w:val="0"/>
      <w:divBdr>
        <w:top w:val="none" w:sz="0" w:space="0" w:color="auto"/>
        <w:left w:val="none" w:sz="0" w:space="0" w:color="auto"/>
        <w:bottom w:val="none" w:sz="0" w:space="0" w:color="auto"/>
        <w:right w:val="none" w:sz="0" w:space="0" w:color="auto"/>
      </w:divBdr>
    </w:div>
    <w:div w:id="1401369022">
      <w:bodyDiv w:val="1"/>
      <w:marLeft w:val="0"/>
      <w:marRight w:val="0"/>
      <w:marTop w:val="0"/>
      <w:marBottom w:val="0"/>
      <w:divBdr>
        <w:top w:val="none" w:sz="0" w:space="0" w:color="auto"/>
        <w:left w:val="none" w:sz="0" w:space="0" w:color="auto"/>
        <w:bottom w:val="none" w:sz="0" w:space="0" w:color="auto"/>
        <w:right w:val="none" w:sz="0" w:space="0" w:color="auto"/>
      </w:divBdr>
    </w:div>
    <w:div w:id="1411273004">
      <w:bodyDiv w:val="1"/>
      <w:marLeft w:val="0"/>
      <w:marRight w:val="0"/>
      <w:marTop w:val="0"/>
      <w:marBottom w:val="0"/>
      <w:divBdr>
        <w:top w:val="none" w:sz="0" w:space="0" w:color="auto"/>
        <w:left w:val="none" w:sz="0" w:space="0" w:color="auto"/>
        <w:bottom w:val="none" w:sz="0" w:space="0" w:color="auto"/>
        <w:right w:val="none" w:sz="0" w:space="0" w:color="auto"/>
      </w:divBdr>
    </w:div>
    <w:div w:id="1417704552">
      <w:bodyDiv w:val="1"/>
      <w:marLeft w:val="0"/>
      <w:marRight w:val="0"/>
      <w:marTop w:val="0"/>
      <w:marBottom w:val="0"/>
      <w:divBdr>
        <w:top w:val="none" w:sz="0" w:space="0" w:color="auto"/>
        <w:left w:val="none" w:sz="0" w:space="0" w:color="auto"/>
        <w:bottom w:val="none" w:sz="0" w:space="0" w:color="auto"/>
        <w:right w:val="none" w:sz="0" w:space="0" w:color="auto"/>
      </w:divBdr>
      <w:divsChild>
        <w:div w:id="357510099">
          <w:marLeft w:val="0"/>
          <w:marRight w:val="0"/>
          <w:marTop w:val="0"/>
          <w:marBottom w:val="445"/>
          <w:divBdr>
            <w:top w:val="none" w:sz="0" w:space="0" w:color="auto"/>
            <w:left w:val="none" w:sz="0" w:space="0" w:color="auto"/>
            <w:bottom w:val="none" w:sz="0" w:space="0" w:color="auto"/>
            <w:right w:val="none" w:sz="0" w:space="0" w:color="auto"/>
          </w:divBdr>
          <w:divsChild>
            <w:div w:id="9101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49806">
      <w:bodyDiv w:val="1"/>
      <w:marLeft w:val="0"/>
      <w:marRight w:val="0"/>
      <w:marTop w:val="0"/>
      <w:marBottom w:val="0"/>
      <w:divBdr>
        <w:top w:val="none" w:sz="0" w:space="0" w:color="auto"/>
        <w:left w:val="none" w:sz="0" w:space="0" w:color="auto"/>
        <w:bottom w:val="none" w:sz="0" w:space="0" w:color="auto"/>
        <w:right w:val="none" w:sz="0" w:space="0" w:color="auto"/>
      </w:divBdr>
    </w:div>
    <w:div w:id="1471242377">
      <w:bodyDiv w:val="1"/>
      <w:marLeft w:val="0"/>
      <w:marRight w:val="0"/>
      <w:marTop w:val="0"/>
      <w:marBottom w:val="0"/>
      <w:divBdr>
        <w:top w:val="none" w:sz="0" w:space="0" w:color="auto"/>
        <w:left w:val="none" w:sz="0" w:space="0" w:color="auto"/>
        <w:bottom w:val="none" w:sz="0" w:space="0" w:color="auto"/>
        <w:right w:val="none" w:sz="0" w:space="0" w:color="auto"/>
      </w:divBdr>
    </w:div>
    <w:div w:id="1509830412">
      <w:bodyDiv w:val="1"/>
      <w:marLeft w:val="0"/>
      <w:marRight w:val="0"/>
      <w:marTop w:val="0"/>
      <w:marBottom w:val="0"/>
      <w:divBdr>
        <w:top w:val="none" w:sz="0" w:space="0" w:color="auto"/>
        <w:left w:val="none" w:sz="0" w:space="0" w:color="auto"/>
        <w:bottom w:val="none" w:sz="0" w:space="0" w:color="auto"/>
        <w:right w:val="none" w:sz="0" w:space="0" w:color="auto"/>
      </w:divBdr>
    </w:div>
    <w:div w:id="1519998625">
      <w:bodyDiv w:val="1"/>
      <w:marLeft w:val="0"/>
      <w:marRight w:val="0"/>
      <w:marTop w:val="0"/>
      <w:marBottom w:val="0"/>
      <w:divBdr>
        <w:top w:val="none" w:sz="0" w:space="0" w:color="auto"/>
        <w:left w:val="none" w:sz="0" w:space="0" w:color="auto"/>
        <w:bottom w:val="none" w:sz="0" w:space="0" w:color="auto"/>
        <w:right w:val="none" w:sz="0" w:space="0" w:color="auto"/>
      </w:divBdr>
    </w:div>
    <w:div w:id="1581207812">
      <w:bodyDiv w:val="1"/>
      <w:marLeft w:val="0"/>
      <w:marRight w:val="0"/>
      <w:marTop w:val="0"/>
      <w:marBottom w:val="0"/>
      <w:divBdr>
        <w:top w:val="none" w:sz="0" w:space="0" w:color="auto"/>
        <w:left w:val="none" w:sz="0" w:space="0" w:color="auto"/>
        <w:bottom w:val="none" w:sz="0" w:space="0" w:color="auto"/>
        <w:right w:val="none" w:sz="0" w:space="0" w:color="auto"/>
      </w:divBdr>
    </w:div>
    <w:div w:id="1614049156">
      <w:bodyDiv w:val="1"/>
      <w:marLeft w:val="0"/>
      <w:marRight w:val="0"/>
      <w:marTop w:val="0"/>
      <w:marBottom w:val="0"/>
      <w:divBdr>
        <w:top w:val="none" w:sz="0" w:space="0" w:color="auto"/>
        <w:left w:val="none" w:sz="0" w:space="0" w:color="auto"/>
        <w:bottom w:val="none" w:sz="0" w:space="0" w:color="auto"/>
        <w:right w:val="none" w:sz="0" w:space="0" w:color="auto"/>
      </w:divBdr>
    </w:div>
    <w:div w:id="1655836234">
      <w:bodyDiv w:val="1"/>
      <w:marLeft w:val="0"/>
      <w:marRight w:val="0"/>
      <w:marTop w:val="0"/>
      <w:marBottom w:val="0"/>
      <w:divBdr>
        <w:top w:val="none" w:sz="0" w:space="0" w:color="auto"/>
        <w:left w:val="none" w:sz="0" w:space="0" w:color="auto"/>
        <w:bottom w:val="none" w:sz="0" w:space="0" w:color="auto"/>
        <w:right w:val="none" w:sz="0" w:space="0" w:color="auto"/>
      </w:divBdr>
      <w:divsChild>
        <w:div w:id="578445554">
          <w:marLeft w:val="0"/>
          <w:marRight w:val="891"/>
          <w:marTop w:val="0"/>
          <w:marBottom w:val="0"/>
          <w:divBdr>
            <w:top w:val="none" w:sz="0" w:space="0" w:color="auto"/>
            <w:left w:val="none" w:sz="0" w:space="0" w:color="auto"/>
            <w:bottom w:val="none" w:sz="0" w:space="0" w:color="auto"/>
            <w:right w:val="none" w:sz="0" w:space="0" w:color="auto"/>
          </w:divBdr>
          <w:divsChild>
            <w:div w:id="2128741428">
              <w:marLeft w:val="0"/>
              <w:marRight w:val="0"/>
              <w:marTop w:val="0"/>
              <w:marBottom w:val="445"/>
              <w:divBdr>
                <w:top w:val="none" w:sz="0" w:space="0" w:color="auto"/>
                <w:left w:val="none" w:sz="0" w:space="0" w:color="auto"/>
                <w:bottom w:val="none" w:sz="0" w:space="0" w:color="auto"/>
                <w:right w:val="none" w:sz="0" w:space="0" w:color="auto"/>
              </w:divBdr>
              <w:divsChild>
                <w:div w:id="809706545">
                  <w:marLeft w:val="0"/>
                  <w:marRight w:val="0"/>
                  <w:marTop w:val="0"/>
                  <w:marBottom w:val="0"/>
                  <w:divBdr>
                    <w:top w:val="none" w:sz="0" w:space="0" w:color="auto"/>
                    <w:left w:val="none" w:sz="0" w:space="0" w:color="auto"/>
                    <w:bottom w:val="none" w:sz="0" w:space="0" w:color="auto"/>
                    <w:right w:val="none" w:sz="0" w:space="0" w:color="auto"/>
                  </w:divBdr>
                </w:div>
              </w:divsChild>
            </w:div>
            <w:div w:id="10499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5685">
      <w:bodyDiv w:val="1"/>
      <w:marLeft w:val="0"/>
      <w:marRight w:val="0"/>
      <w:marTop w:val="0"/>
      <w:marBottom w:val="0"/>
      <w:divBdr>
        <w:top w:val="none" w:sz="0" w:space="0" w:color="auto"/>
        <w:left w:val="none" w:sz="0" w:space="0" w:color="auto"/>
        <w:bottom w:val="none" w:sz="0" w:space="0" w:color="auto"/>
        <w:right w:val="none" w:sz="0" w:space="0" w:color="auto"/>
      </w:divBdr>
    </w:div>
    <w:div w:id="1767843849">
      <w:bodyDiv w:val="1"/>
      <w:marLeft w:val="0"/>
      <w:marRight w:val="0"/>
      <w:marTop w:val="0"/>
      <w:marBottom w:val="0"/>
      <w:divBdr>
        <w:top w:val="none" w:sz="0" w:space="0" w:color="auto"/>
        <w:left w:val="none" w:sz="0" w:space="0" w:color="auto"/>
        <w:bottom w:val="none" w:sz="0" w:space="0" w:color="auto"/>
        <w:right w:val="none" w:sz="0" w:space="0" w:color="auto"/>
      </w:divBdr>
    </w:div>
    <w:div w:id="1782842226">
      <w:bodyDiv w:val="1"/>
      <w:marLeft w:val="0"/>
      <w:marRight w:val="0"/>
      <w:marTop w:val="0"/>
      <w:marBottom w:val="0"/>
      <w:divBdr>
        <w:top w:val="none" w:sz="0" w:space="0" w:color="auto"/>
        <w:left w:val="none" w:sz="0" w:space="0" w:color="auto"/>
        <w:bottom w:val="none" w:sz="0" w:space="0" w:color="auto"/>
        <w:right w:val="none" w:sz="0" w:space="0" w:color="auto"/>
      </w:divBdr>
    </w:div>
    <w:div w:id="1785419431">
      <w:bodyDiv w:val="1"/>
      <w:marLeft w:val="0"/>
      <w:marRight w:val="0"/>
      <w:marTop w:val="0"/>
      <w:marBottom w:val="0"/>
      <w:divBdr>
        <w:top w:val="none" w:sz="0" w:space="0" w:color="auto"/>
        <w:left w:val="none" w:sz="0" w:space="0" w:color="auto"/>
        <w:bottom w:val="none" w:sz="0" w:space="0" w:color="auto"/>
        <w:right w:val="none" w:sz="0" w:space="0" w:color="auto"/>
      </w:divBdr>
    </w:div>
    <w:div w:id="1907523024">
      <w:bodyDiv w:val="1"/>
      <w:marLeft w:val="0"/>
      <w:marRight w:val="0"/>
      <w:marTop w:val="0"/>
      <w:marBottom w:val="0"/>
      <w:divBdr>
        <w:top w:val="none" w:sz="0" w:space="0" w:color="auto"/>
        <w:left w:val="none" w:sz="0" w:space="0" w:color="auto"/>
        <w:bottom w:val="none" w:sz="0" w:space="0" w:color="auto"/>
        <w:right w:val="none" w:sz="0" w:space="0" w:color="auto"/>
      </w:divBdr>
    </w:div>
    <w:div w:id="1989703094">
      <w:bodyDiv w:val="1"/>
      <w:marLeft w:val="0"/>
      <w:marRight w:val="0"/>
      <w:marTop w:val="0"/>
      <w:marBottom w:val="0"/>
      <w:divBdr>
        <w:top w:val="none" w:sz="0" w:space="0" w:color="auto"/>
        <w:left w:val="none" w:sz="0" w:space="0" w:color="auto"/>
        <w:bottom w:val="none" w:sz="0" w:space="0" w:color="auto"/>
        <w:right w:val="none" w:sz="0" w:space="0" w:color="auto"/>
      </w:divBdr>
      <w:divsChild>
        <w:div w:id="211424561">
          <w:marLeft w:val="0"/>
          <w:marRight w:val="0"/>
          <w:marTop w:val="0"/>
          <w:marBottom w:val="0"/>
          <w:divBdr>
            <w:top w:val="none" w:sz="0" w:space="0" w:color="auto"/>
            <w:left w:val="none" w:sz="0" w:space="0" w:color="auto"/>
            <w:bottom w:val="none" w:sz="0" w:space="0" w:color="auto"/>
            <w:right w:val="none" w:sz="0" w:space="0" w:color="auto"/>
          </w:divBdr>
          <w:divsChild>
            <w:div w:id="1944074751">
              <w:marLeft w:val="0"/>
              <w:marRight w:val="0"/>
              <w:marTop w:val="0"/>
              <w:marBottom w:val="0"/>
              <w:divBdr>
                <w:top w:val="none" w:sz="0" w:space="0" w:color="auto"/>
                <w:left w:val="none" w:sz="0" w:space="0" w:color="auto"/>
                <w:bottom w:val="none" w:sz="0" w:space="0" w:color="auto"/>
                <w:right w:val="none" w:sz="0" w:space="0" w:color="auto"/>
              </w:divBdr>
              <w:divsChild>
                <w:div w:id="84350143">
                  <w:marLeft w:val="0"/>
                  <w:marRight w:val="0"/>
                  <w:marTop w:val="0"/>
                  <w:marBottom w:val="0"/>
                  <w:divBdr>
                    <w:top w:val="none" w:sz="0" w:space="0" w:color="auto"/>
                    <w:left w:val="none" w:sz="0" w:space="0" w:color="auto"/>
                    <w:bottom w:val="none" w:sz="0" w:space="0" w:color="auto"/>
                    <w:right w:val="none" w:sz="0" w:space="0" w:color="auto"/>
                  </w:divBdr>
                  <w:divsChild>
                    <w:div w:id="782724501">
                      <w:marLeft w:val="0"/>
                      <w:marRight w:val="0"/>
                      <w:marTop w:val="0"/>
                      <w:marBottom w:val="0"/>
                      <w:divBdr>
                        <w:top w:val="none" w:sz="0" w:space="0" w:color="auto"/>
                        <w:left w:val="none" w:sz="0" w:space="0" w:color="auto"/>
                        <w:bottom w:val="none" w:sz="0" w:space="0" w:color="auto"/>
                        <w:right w:val="none" w:sz="0" w:space="0" w:color="auto"/>
                      </w:divBdr>
                      <w:divsChild>
                        <w:div w:id="12168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47481">
          <w:marLeft w:val="0"/>
          <w:marRight w:val="0"/>
          <w:marTop w:val="0"/>
          <w:marBottom w:val="0"/>
          <w:divBdr>
            <w:top w:val="none" w:sz="0" w:space="0" w:color="auto"/>
            <w:left w:val="none" w:sz="0" w:space="0" w:color="auto"/>
            <w:bottom w:val="none" w:sz="0" w:space="0" w:color="auto"/>
            <w:right w:val="none" w:sz="0" w:space="0" w:color="auto"/>
          </w:divBdr>
          <w:divsChild>
            <w:div w:id="1198276054">
              <w:marLeft w:val="0"/>
              <w:marRight w:val="0"/>
              <w:marTop w:val="0"/>
              <w:marBottom w:val="0"/>
              <w:divBdr>
                <w:top w:val="none" w:sz="0" w:space="0" w:color="auto"/>
                <w:left w:val="none" w:sz="0" w:space="0" w:color="auto"/>
                <w:bottom w:val="none" w:sz="0" w:space="0" w:color="auto"/>
                <w:right w:val="none" w:sz="0" w:space="0" w:color="auto"/>
              </w:divBdr>
              <w:divsChild>
                <w:div w:id="1015768840">
                  <w:marLeft w:val="0"/>
                  <w:marRight w:val="0"/>
                  <w:marTop w:val="0"/>
                  <w:marBottom w:val="0"/>
                  <w:divBdr>
                    <w:top w:val="none" w:sz="0" w:space="0" w:color="auto"/>
                    <w:left w:val="none" w:sz="0" w:space="0" w:color="auto"/>
                    <w:bottom w:val="none" w:sz="0" w:space="0" w:color="auto"/>
                    <w:right w:val="none" w:sz="0" w:space="0" w:color="auto"/>
                  </w:divBdr>
                  <w:divsChild>
                    <w:div w:id="1750151943">
                      <w:marLeft w:val="0"/>
                      <w:marRight w:val="0"/>
                      <w:marTop w:val="0"/>
                      <w:marBottom w:val="0"/>
                      <w:divBdr>
                        <w:top w:val="none" w:sz="0" w:space="0" w:color="auto"/>
                        <w:left w:val="none" w:sz="0" w:space="0" w:color="auto"/>
                        <w:bottom w:val="none" w:sz="0" w:space="0" w:color="auto"/>
                        <w:right w:val="none" w:sz="0" w:space="0" w:color="auto"/>
                      </w:divBdr>
                      <w:divsChild>
                        <w:div w:id="19961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0339">
      <w:bodyDiv w:val="1"/>
      <w:marLeft w:val="0"/>
      <w:marRight w:val="0"/>
      <w:marTop w:val="0"/>
      <w:marBottom w:val="0"/>
      <w:divBdr>
        <w:top w:val="none" w:sz="0" w:space="0" w:color="auto"/>
        <w:left w:val="none" w:sz="0" w:space="0" w:color="auto"/>
        <w:bottom w:val="none" w:sz="0" w:space="0" w:color="auto"/>
        <w:right w:val="none" w:sz="0" w:space="0" w:color="auto"/>
      </w:divBdr>
    </w:div>
    <w:div w:id="2017994715">
      <w:bodyDiv w:val="1"/>
      <w:marLeft w:val="0"/>
      <w:marRight w:val="0"/>
      <w:marTop w:val="0"/>
      <w:marBottom w:val="0"/>
      <w:divBdr>
        <w:top w:val="none" w:sz="0" w:space="0" w:color="auto"/>
        <w:left w:val="none" w:sz="0" w:space="0" w:color="auto"/>
        <w:bottom w:val="none" w:sz="0" w:space="0" w:color="auto"/>
        <w:right w:val="none" w:sz="0" w:space="0" w:color="auto"/>
      </w:divBdr>
      <w:divsChild>
        <w:div w:id="252058566">
          <w:marLeft w:val="0"/>
          <w:marRight w:val="0"/>
          <w:marTop w:val="100"/>
          <w:marBottom w:val="100"/>
          <w:divBdr>
            <w:top w:val="none" w:sz="0" w:space="0" w:color="auto"/>
            <w:left w:val="none" w:sz="0" w:space="0" w:color="auto"/>
            <w:bottom w:val="none" w:sz="0" w:space="0" w:color="auto"/>
            <w:right w:val="none" w:sz="0" w:space="0" w:color="auto"/>
          </w:divBdr>
          <w:divsChild>
            <w:div w:id="964115103">
              <w:marLeft w:val="0"/>
              <w:marRight w:val="891"/>
              <w:marTop w:val="0"/>
              <w:marBottom w:val="0"/>
              <w:divBdr>
                <w:top w:val="none" w:sz="0" w:space="0" w:color="auto"/>
                <w:left w:val="none" w:sz="0" w:space="0" w:color="auto"/>
                <w:bottom w:val="none" w:sz="0" w:space="0" w:color="auto"/>
                <w:right w:val="none" w:sz="0" w:space="0" w:color="auto"/>
              </w:divBdr>
              <w:divsChild>
                <w:div w:id="20248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7090">
          <w:marLeft w:val="0"/>
          <w:marRight w:val="0"/>
          <w:marTop w:val="100"/>
          <w:marBottom w:val="100"/>
          <w:divBdr>
            <w:top w:val="none" w:sz="0" w:space="0" w:color="auto"/>
            <w:left w:val="none" w:sz="0" w:space="0" w:color="auto"/>
            <w:bottom w:val="none" w:sz="0" w:space="0" w:color="auto"/>
            <w:right w:val="none" w:sz="0" w:space="0" w:color="auto"/>
          </w:divBdr>
          <w:divsChild>
            <w:div w:id="1705516079">
              <w:marLeft w:val="0"/>
              <w:marRight w:val="0"/>
              <w:marTop w:val="0"/>
              <w:marBottom w:val="0"/>
              <w:divBdr>
                <w:top w:val="none" w:sz="0" w:space="0" w:color="auto"/>
                <w:left w:val="none" w:sz="0" w:space="0" w:color="auto"/>
                <w:bottom w:val="none" w:sz="0" w:space="0" w:color="auto"/>
                <w:right w:val="none" w:sz="0" w:space="0" w:color="auto"/>
              </w:divBdr>
              <w:divsChild>
                <w:div w:id="2322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1121">
      <w:bodyDiv w:val="1"/>
      <w:marLeft w:val="0"/>
      <w:marRight w:val="0"/>
      <w:marTop w:val="0"/>
      <w:marBottom w:val="0"/>
      <w:divBdr>
        <w:top w:val="none" w:sz="0" w:space="0" w:color="auto"/>
        <w:left w:val="none" w:sz="0" w:space="0" w:color="auto"/>
        <w:bottom w:val="none" w:sz="0" w:space="0" w:color="auto"/>
        <w:right w:val="none" w:sz="0" w:space="0" w:color="auto"/>
      </w:divBdr>
      <w:divsChild>
        <w:div w:id="13698395">
          <w:marLeft w:val="0"/>
          <w:marRight w:val="0"/>
          <w:marTop w:val="100"/>
          <w:marBottom w:val="100"/>
          <w:divBdr>
            <w:top w:val="none" w:sz="0" w:space="0" w:color="auto"/>
            <w:left w:val="none" w:sz="0" w:space="0" w:color="auto"/>
            <w:bottom w:val="none" w:sz="0" w:space="0" w:color="auto"/>
            <w:right w:val="none" w:sz="0" w:space="0" w:color="auto"/>
          </w:divBdr>
          <w:divsChild>
            <w:div w:id="2058704759">
              <w:marLeft w:val="0"/>
              <w:marRight w:val="0"/>
              <w:marTop w:val="0"/>
              <w:marBottom w:val="0"/>
              <w:divBdr>
                <w:top w:val="none" w:sz="0" w:space="0" w:color="auto"/>
                <w:left w:val="none" w:sz="0" w:space="0" w:color="auto"/>
                <w:bottom w:val="none" w:sz="0" w:space="0" w:color="auto"/>
                <w:right w:val="none" w:sz="0" w:space="0" w:color="auto"/>
              </w:divBdr>
              <w:divsChild>
                <w:div w:id="6775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228">
          <w:marLeft w:val="0"/>
          <w:marRight w:val="0"/>
          <w:marTop w:val="100"/>
          <w:marBottom w:val="100"/>
          <w:divBdr>
            <w:top w:val="none" w:sz="0" w:space="0" w:color="auto"/>
            <w:left w:val="none" w:sz="0" w:space="0" w:color="auto"/>
            <w:bottom w:val="none" w:sz="0" w:space="0" w:color="auto"/>
            <w:right w:val="none" w:sz="0" w:space="0" w:color="auto"/>
          </w:divBdr>
          <w:divsChild>
            <w:div w:id="2090225174">
              <w:marLeft w:val="0"/>
              <w:marRight w:val="891"/>
              <w:marTop w:val="0"/>
              <w:marBottom w:val="0"/>
              <w:divBdr>
                <w:top w:val="none" w:sz="0" w:space="0" w:color="auto"/>
                <w:left w:val="none" w:sz="0" w:space="0" w:color="auto"/>
                <w:bottom w:val="none" w:sz="0" w:space="0" w:color="auto"/>
                <w:right w:val="none" w:sz="0" w:space="0" w:color="auto"/>
              </w:divBdr>
              <w:divsChild>
                <w:div w:id="3683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8400">
          <w:marLeft w:val="0"/>
          <w:marRight w:val="0"/>
          <w:marTop w:val="100"/>
          <w:marBottom w:val="100"/>
          <w:divBdr>
            <w:top w:val="none" w:sz="0" w:space="0" w:color="auto"/>
            <w:left w:val="none" w:sz="0" w:space="0" w:color="auto"/>
            <w:bottom w:val="none" w:sz="0" w:space="0" w:color="auto"/>
            <w:right w:val="none" w:sz="0" w:space="0" w:color="auto"/>
          </w:divBdr>
          <w:divsChild>
            <w:div w:id="606085791">
              <w:marLeft w:val="0"/>
              <w:marRight w:val="0"/>
              <w:marTop w:val="0"/>
              <w:marBottom w:val="0"/>
              <w:divBdr>
                <w:top w:val="none" w:sz="0" w:space="0" w:color="auto"/>
                <w:left w:val="none" w:sz="0" w:space="0" w:color="auto"/>
                <w:bottom w:val="none" w:sz="0" w:space="0" w:color="auto"/>
                <w:right w:val="none" w:sz="0" w:space="0" w:color="auto"/>
              </w:divBdr>
              <w:divsChild>
                <w:div w:id="11166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21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wcontract.com/en-gb" TargetMode="External"/><Relationship Id="rId3" Type="http://schemas.openxmlformats.org/officeDocument/2006/relationships/settings" Target="settings.xml"/><Relationship Id="rId7" Type="http://schemas.openxmlformats.org/officeDocument/2006/relationships/hyperlink" Target="mailto:infouk@shawcontra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Randles</dc:creator>
  <cp:keywords/>
  <dc:description/>
  <cp:lastModifiedBy>Vikki Randles</cp:lastModifiedBy>
  <cp:revision>211</cp:revision>
  <dcterms:created xsi:type="dcterms:W3CDTF">2024-09-02T10:35:00Z</dcterms:created>
  <dcterms:modified xsi:type="dcterms:W3CDTF">2024-12-17T20:17:00Z</dcterms:modified>
</cp:coreProperties>
</file>