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B5BC89" w14:textId="285103C0" w:rsidR="00897CE2" w:rsidRDefault="00154EFF">
      <w:pPr>
        <w:pStyle w:val="Title"/>
      </w:pPr>
      <w:r w:rsidRPr="00154EFF">
        <w:t xml:space="preserve">Elstead Lighting </w:t>
      </w:r>
      <w:r w:rsidR="00DA03FF">
        <w:t xml:space="preserve">Group </w:t>
      </w:r>
      <w:r w:rsidRPr="00154EFF">
        <w:t>to Showcase Quintiesse Premium Lighting at Shoreditch Design Week</w:t>
      </w:r>
    </w:p>
    <w:p w14:paraId="286EC3B7" w14:textId="77777777" w:rsidR="00154EFF" w:rsidRDefault="00154EFF">
      <w:pPr>
        <w:pStyle w:val="Subtitle"/>
        <w:rPr>
          <w:sz w:val="24"/>
          <w:szCs w:val="24"/>
          <w:lang w:eastAsia="en-GB"/>
        </w:rPr>
      </w:pPr>
      <w:r>
        <w:t>Rechargeable cordless table lamps from Currey &amp; Company take centre stage within the Quintiesse showcase.</w:t>
      </w:r>
    </w:p>
    <w:p w14:paraId="31E49CC4" w14:textId="7BEB4047" w:rsidR="00154EFF" w:rsidRDefault="00154EFF">
      <w:pPr>
        <w:rPr>
          <w:lang w:eastAsia="en-GB"/>
        </w:rPr>
      </w:pPr>
      <w:r>
        <w:rPr>
          <w:b/>
          <w:bCs/>
        </w:rPr>
        <w:t>Alton, Hampshire — July 2026</w:t>
      </w:r>
      <w:r>
        <w:t xml:space="preserve"> — Elstead Lighting </w:t>
      </w:r>
      <w:r w:rsidR="00DA03FF">
        <w:t xml:space="preserve">Group </w:t>
      </w:r>
      <w:r>
        <w:t xml:space="preserve">will present a curated showcase of premium decorative lighting from Quintiesse at Shoreditch Design Week 2026, bringing together </w:t>
      </w:r>
      <w:r w:rsidR="00DA03FF">
        <w:t xml:space="preserve">some of their most </w:t>
      </w:r>
      <w:r>
        <w:t xml:space="preserve">distinctive </w:t>
      </w:r>
      <w:r w:rsidR="009D4E40">
        <w:t>lighting</w:t>
      </w:r>
      <w:r>
        <w:t xml:space="preserve"> for the interior design, hospitality and architectural communities.</w:t>
      </w:r>
    </w:p>
    <w:p w14:paraId="2C600007" w14:textId="6DAE4D22" w:rsidR="00154EFF" w:rsidRDefault="00154EFF">
      <w:pPr>
        <w:rPr>
          <w:lang w:eastAsia="en-GB"/>
        </w:rPr>
      </w:pPr>
      <w:r>
        <w:t>Elstead Lighting will spotlight Quintiesse as its premium lighting brand, with products selected for their craftsmanship, material quality and ability to elevate residential, boutique hospitality and commercial interiors.</w:t>
      </w:r>
    </w:p>
    <w:p w14:paraId="3EE9F997" w14:textId="7D0971BB" w:rsidR="00154EFF" w:rsidRDefault="00154EFF">
      <w:pPr>
        <w:rPr>
          <w:lang w:eastAsia="en-GB"/>
        </w:rPr>
      </w:pPr>
      <w:r>
        <w:t>Among the most notable introductions are the rechargeable cordless table lamps from Currey &amp; Company. Developed for 220–240V markets through Quintiesse, the collection brings portable luxury lighting to spaces where flexibility, atmosphere and refined detailing are essential.</w:t>
      </w:r>
    </w:p>
    <w:p w14:paraId="134291E5" w14:textId="73B85B7B" w:rsidR="00154EFF" w:rsidRDefault="00154EFF">
      <w:pPr>
        <w:rPr>
          <w:lang w:eastAsia="en-GB"/>
        </w:rPr>
      </w:pPr>
      <w:r>
        <w:t xml:space="preserve">Designed for use across homes, hotels, restaurants and design-led venues, the cordless lamps combine premium materials such as marble, art glass and alabaster with elegant finishes including brushed brass, nickel and oil-rubbed bronze. </w:t>
      </w:r>
      <w:r w:rsidR="00DA03FF">
        <w:t>The lamps</w:t>
      </w:r>
      <w:r>
        <w:t xml:space="preserve"> include touch dimming, </w:t>
      </w:r>
      <w:r w:rsidR="00DA03FF">
        <w:t xml:space="preserve">and either </w:t>
      </w:r>
      <w:r>
        <w:t>integrated LED or dedicated rechargeable lamps, and can provide ambient light for up to 15 hours on a single charge, depending on the light level selected.</w:t>
      </w:r>
    </w:p>
    <w:p w14:paraId="1AF47EB3" w14:textId="6ED9F15D" w:rsidR="00154EFF" w:rsidRDefault="00154EFF">
      <w:pPr>
        <w:rPr>
          <w:lang w:eastAsia="en-GB"/>
        </w:rPr>
      </w:pPr>
      <w:r>
        <w:t xml:space="preserve">The showcase will also feature statement pieces from the wider Quintiesse portfolio, including decorative chandeliers and table lamps that demonstrate the brand’s focus on distinctive forms, rich finishes and </w:t>
      </w:r>
      <w:r w:rsidR="002973AA">
        <w:t>unique</w:t>
      </w:r>
      <w:r>
        <w:t xml:space="preserve"> materials.</w:t>
      </w:r>
      <w:r w:rsidR="002973AA">
        <w:t xml:space="preserve"> </w:t>
      </w:r>
    </w:p>
    <w:p w14:paraId="3BF986F4" w14:textId="77777777" w:rsidR="002973AA" w:rsidRDefault="002973AA">
      <w:pPr>
        <w:rPr>
          <w:lang w:eastAsia="en-GB"/>
        </w:rPr>
      </w:pPr>
      <w:r>
        <w:t>Visitors to Shoreditch Design Week are invited to discover the Quintiesse collection and explore how its latest designs can bring atmosphere, flexibility and decorative impact to contemporary interiors.</w:t>
      </w:r>
    </w:p>
    <w:p w14:paraId="32E1B356" w14:textId="77777777" w:rsidR="00154EFF" w:rsidRDefault="00154EFF">
      <w:pPr>
        <w:pStyle w:val="Heading1"/>
        <w:rPr>
          <w:rFonts w:asciiTheme="minorHAnsi" w:hAnsiTheme="minorHAnsi" w:cstheme="minorBidi"/>
          <w:sz w:val="48"/>
          <w:szCs w:val="48"/>
          <w:lang w:eastAsia="en-GB"/>
        </w:rPr>
      </w:pPr>
      <w:r>
        <w:rPr>
          <w:rFonts w:asciiTheme="minorHAnsi" w:hAnsiTheme="minorHAnsi" w:cstheme="minorBidi"/>
        </w:rPr>
        <w:t>About Elstead Lighting</w:t>
      </w:r>
    </w:p>
    <w:p w14:paraId="08286423" w14:textId="77777777" w:rsidR="00154EFF" w:rsidRDefault="00154EFF">
      <w:pPr>
        <w:rPr>
          <w:lang w:eastAsia="en-GB"/>
        </w:rPr>
      </w:pPr>
      <w:r>
        <w:t>Established in 1969, Elstead Lighting is a British manufacturer and distributor of decorative lighting. The company supplies 220–240V lighting products to customers in more than 50 countries and operates sales and distribution teams across the UK, Ireland, Poland, France, Germany and Dubai.</w:t>
      </w:r>
    </w:p>
    <w:p w14:paraId="41CD294F" w14:textId="77777777" w:rsidR="00154EFF" w:rsidRDefault="00154EFF">
      <w:pPr>
        <w:pStyle w:val="Heading1"/>
        <w:rPr>
          <w:rFonts w:asciiTheme="minorHAnsi" w:hAnsiTheme="minorHAnsi" w:cstheme="minorBidi"/>
          <w:sz w:val="48"/>
          <w:szCs w:val="48"/>
          <w:lang w:eastAsia="en-GB"/>
        </w:rPr>
      </w:pPr>
      <w:r>
        <w:rPr>
          <w:rFonts w:asciiTheme="minorHAnsi" w:hAnsiTheme="minorHAnsi" w:cstheme="minorBidi"/>
        </w:rPr>
        <w:t>About Quintiesse</w:t>
      </w:r>
    </w:p>
    <w:p w14:paraId="0D9AA78A" w14:textId="77777777" w:rsidR="00154EFF" w:rsidRDefault="00154EFF">
      <w:pPr>
        <w:rPr>
          <w:lang w:eastAsia="en-GB"/>
        </w:rPr>
      </w:pPr>
      <w:r>
        <w:t xml:space="preserve">Quintiesse is the premium brand within the Elstead Lighting Group, created to bring unique and memorable lighting products to the interior design, hospitality and architectural markets. The </w:t>
      </w:r>
      <w:r>
        <w:lastRenderedPageBreak/>
        <w:t>brand includes collections from leading international design partners, including Currey &amp; Company.</w:t>
      </w:r>
    </w:p>
    <w:p w14:paraId="140EE798" w14:textId="77777777" w:rsidR="00154EFF" w:rsidRDefault="00154EFF">
      <w:pPr>
        <w:pStyle w:val="Heading1"/>
        <w:rPr>
          <w:rFonts w:asciiTheme="minorHAnsi" w:hAnsiTheme="minorHAnsi" w:cstheme="minorBidi"/>
          <w:sz w:val="48"/>
          <w:szCs w:val="48"/>
          <w:lang w:eastAsia="en-GB"/>
        </w:rPr>
      </w:pPr>
      <w:r>
        <w:rPr>
          <w:rFonts w:asciiTheme="minorHAnsi" w:hAnsiTheme="minorHAnsi" w:cstheme="minorBidi"/>
        </w:rPr>
        <w:t>Media Enquiries</w:t>
      </w:r>
    </w:p>
    <w:p w14:paraId="099CAE8A" w14:textId="6FC0C63C" w:rsidR="00154EFF" w:rsidRDefault="00154EFF">
      <w:r>
        <w:t>Elstead Lighting / Quintiesse</w:t>
      </w:r>
      <w:r>
        <w:br/>
        <w:t>Elstead House, Mill Lane, Alton, Hampshire GU34 2QJ</w:t>
      </w:r>
      <w:r>
        <w:br/>
        <w:t>Tel: +44 (0) 1420 82377</w:t>
      </w:r>
      <w:r>
        <w:br/>
        <w:t xml:space="preserve">Email: </w:t>
      </w:r>
      <w:hyperlink r:id="rId4" w:history="1">
        <w:r w:rsidR="002973AA" w:rsidRPr="00A33609">
          <w:rPr>
            <w:rStyle w:val="Hyperlink"/>
          </w:rPr>
          <w:t>enquiries@quintiesse.com</w:t>
        </w:r>
      </w:hyperlink>
      <w:r w:rsidR="002973AA">
        <w:t xml:space="preserve">, </w:t>
      </w:r>
      <w:hyperlink r:id="rId5" w:history="1">
        <w:r w:rsidR="002973AA" w:rsidRPr="00A33609">
          <w:rPr>
            <w:rStyle w:val="Hyperlink"/>
          </w:rPr>
          <w:t>dlucas@elsteadlighting.com</w:t>
        </w:r>
      </w:hyperlink>
    </w:p>
    <w:sectPr w:rsidR="00154E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70C"/>
    <w:rsid w:val="0006070C"/>
    <w:rsid w:val="00102612"/>
    <w:rsid w:val="00154EFF"/>
    <w:rsid w:val="002973AA"/>
    <w:rsid w:val="00351086"/>
    <w:rsid w:val="00364537"/>
    <w:rsid w:val="003E5679"/>
    <w:rsid w:val="00425BE8"/>
    <w:rsid w:val="00795D66"/>
    <w:rsid w:val="00887520"/>
    <w:rsid w:val="00897CE2"/>
    <w:rsid w:val="009D4E40"/>
    <w:rsid w:val="00B03ADE"/>
    <w:rsid w:val="00D732D0"/>
    <w:rsid w:val="00DA03FF"/>
    <w:rsid w:val="00E221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F9565"/>
  <w15:chartTrackingRefBased/>
  <w15:docId w15:val="{217A80C3-8C9D-4C16-87CE-D773D8830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607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607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607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607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607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607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607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607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607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07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607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607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607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607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607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607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607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6070C"/>
    <w:rPr>
      <w:rFonts w:eastAsiaTheme="majorEastAsia" w:cstheme="majorBidi"/>
      <w:color w:val="272727" w:themeColor="text1" w:themeTint="D8"/>
    </w:rPr>
  </w:style>
  <w:style w:type="paragraph" w:styleId="Title">
    <w:name w:val="Title"/>
    <w:basedOn w:val="Normal"/>
    <w:next w:val="Normal"/>
    <w:link w:val="TitleChar"/>
    <w:uiPriority w:val="10"/>
    <w:qFormat/>
    <w:rsid w:val="000607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07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07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607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6070C"/>
    <w:pPr>
      <w:spacing w:before="160"/>
      <w:jc w:val="center"/>
    </w:pPr>
    <w:rPr>
      <w:i/>
      <w:iCs/>
      <w:color w:val="404040" w:themeColor="text1" w:themeTint="BF"/>
    </w:rPr>
  </w:style>
  <w:style w:type="character" w:customStyle="1" w:styleId="QuoteChar">
    <w:name w:val="Quote Char"/>
    <w:basedOn w:val="DefaultParagraphFont"/>
    <w:link w:val="Quote"/>
    <w:uiPriority w:val="29"/>
    <w:rsid w:val="0006070C"/>
    <w:rPr>
      <w:i/>
      <w:iCs/>
      <w:color w:val="404040" w:themeColor="text1" w:themeTint="BF"/>
    </w:rPr>
  </w:style>
  <w:style w:type="paragraph" w:styleId="ListParagraph">
    <w:name w:val="List Paragraph"/>
    <w:basedOn w:val="Normal"/>
    <w:uiPriority w:val="34"/>
    <w:qFormat/>
    <w:rsid w:val="0006070C"/>
    <w:pPr>
      <w:ind w:left="720"/>
      <w:contextualSpacing/>
    </w:pPr>
  </w:style>
  <w:style w:type="character" w:styleId="IntenseEmphasis">
    <w:name w:val="Intense Emphasis"/>
    <w:basedOn w:val="DefaultParagraphFont"/>
    <w:uiPriority w:val="21"/>
    <w:qFormat/>
    <w:rsid w:val="0006070C"/>
    <w:rPr>
      <w:i/>
      <w:iCs/>
      <w:color w:val="0F4761" w:themeColor="accent1" w:themeShade="BF"/>
    </w:rPr>
  </w:style>
  <w:style w:type="paragraph" w:styleId="IntenseQuote">
    <w:name w:val="Intense Quote"/>
    <w:basedOn w:val="Normal"/>
    <w:next w:val="Normal"/>
    <w:link w:val="IntenseQuoteChar"/>
    <w:uiPriority w:val="30"/>
    <w:qFormat/>
    <w:rsid w:val="000607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6070C"/>
    <w:rPr>
      <w:i/>
      <w:iCs/>
      <w:color w:val="0F4761" w:themeColor="accent1" w:themeShade="BF"/>
    </w:rPr>
  </w:style>
  <w:style w:type="character" w:styleId="IntenseReference">
    <w:name w:val="Intense Reference"/>
    <w:basedOn w:val="DefaultParagraphFont"/>
    <w:uiPriority w:val="32"/>
    <w:qFormat/>
    <w:rsid w:val="0006070C"/>
    <w:rPr>
      <w:b/>
      <w:bCs/>
      <w:smallCaps/>
      <w:color w:val="0F4761" w:themeColor="accent1" w:themeShade="BF"/>
      <w:spacing w:val="5"/>
    </w:rPr>
  </w:style>
  <w:style w:type="character" w:styleId="BookTitle">
    <w:name w:val="Book Title"/>
    <w:basedOn w:val="DefaultParagraphFont"/>
    <w:uiPriority w:val="33"/>
    <w:qFormat/>
    <w:rsid w:val="0006070C"/>
    <w:rPr>
      <w:b/>
      <w:bCs/>
      <w:i/>
      <w:iCs/>
      <w:spacing w:val="5"/>
    </w:rPr>
  </w:style>
  <w:style w:type="paragraph" w:styleId="Caption">
    <w:name w:val="caption"/>
    <w:basedOn w:val="Normal"/>
    <w:next w:val="Normal"/>
    <w:uiPriority w:val="35"/>
    <w:semiHidden/>
    <w:unhideWhenUsed/>
    <w:qFormat/>
    <w:rsid w:val="0006070C"/>
    <w:pPr>
      <w:spacing w:after="200" w:line="240" w:lineRule="auto"/>
    </w:pPr>
    <w:rPr>
      <w:i/>
      <w:iCs/>
      <w:color w:val="0E2841" w:themeColor="text2"/>
      <w:sz w:val="18"/>
      <w:szCs w:val="18"/>
    </w:rPr>
  </w:style>
  <w:style w:type="character" w:styleId="Emphasis">
    <w:name w:val="Emphasis"/>
    <w:basedOn w:val="DefaultParagraphFont"/>
    <w:uiPriority w:val="20"/>
    <w:qFormat/>
    <w:rsid w:val="0006070C"/>
    <w:rPr>
      <w:i/>
      <w:iCs/>
    </w:rPr>
  </w:style>
  <w:style w:type="paragraph" w:styleId="NoSpacing">
    <w:name w:val="No Spacing"/>
    <w:uiPriority w:val="1"/>
    <w:qFormat/>
    <w:rsid w:val="0006070C"/>
    <w:pPr>
      <w:spacing w:after="0" w:line="240" w:lineRule="auto"/>
    </w:pPr>
  </w:style>
  <w:style w:type="character" w:styleId="Strong">
    <w:name w:val="Strong"/>
    <w:basedOn w:val="DefaultParagraphFont"/>
    <w:uiPriority w:val="22"/>
    <w:qFormat/>
    <w:rsid w:val="0006070C"/>
    <w:rPr>
      <w:b/>
      <w:bCs/>
    </w:rPr>
  </w:style>
  <w:style w:type="character" w:styleId="SubtleEmphasis">
    <w:name w:val="Subtle Emphasis"/>
    <w:basedOn w:val="DefaultParagraphFont"/>
    <w:uiPriority w:val="19"/>
    <w:qFormat/>
    <w:rsid w:val="0006070C"/>
    <w:rPr>
      <w:i/>
      <w:iCs/>
      <w:color w:val="404040" w:themeColor="text1" w:themeTint="BF"/>
    </w:rPr>
  </w:style>
  <w:style w:type="character" w:styleId="SubtleReference">
    <w:name w:val="Subtle Reference"/>
    <w:basedOn w:val="DefaultParagraphFont"/>
    <w:uiPriority w:val="31"/>
    <w:qFormat/>
    <w:rsid w:val="0006070C"/>
    <w:rPr>
      <w:smallCaps/>
      <w:color w:val="5A5A5A" w:themeColor="text1" w:themeTint="A5"/>
    </w:rPr>
  </w:style>
  <w:style w:type="paragraph" w:styleId="TOCHeading">
    <w:name w:val="TOC Heading"/>
    <w:basedOn w:val="Heading1"/>
    <w:next w:val="Normal"/>
    <w:uiPriority w:val="39"/>
    <w:semiHidden/>
    <w:unhideWhenUsed/>
    <w:qFormat/>
    <w:rsid w:val="0006070C"/>
    <w:pPr>
      <w:spacing w:before="240" w:after="0"/>
      <w:outlineLvl w:val="9"/>
    </w:pPr>
    <w:rPr>
      <w:sz w:val="32"/>
      <w:szCs w:val="32"/>
    </w:rPr>
  </w:style>
  <w:style w:type="paragraph" w:styleId="NormalWeb">
    <w:name w:val="Normal (Web)"/>
    <w:basedOn w:val="Normal"/>
    <w:uiPriority w:val="99"/>
    <w:semiHidden/>
    <w:unhideWhenUsed/>
    <w:rsid w:val="0006070C"/>
    <w:pPr>
      <w:spacing w:before="100" w:beforeAutospacing="1" w:after="100" w:afterAutospacing="1" w:line="240" w:lineRule="auto"/>
    </w:pPr>
    <w:rPr>
      <w:rFonts w:ascii="Times New Roman" w:hAnsi="Times New Roman" w:cs="Times New Roman"/>
      <w:sz w:val="24"/>
      <w:szCs w:val="24"/>
      <w:lang w:eastAsia="en-GB"/>
    </w:rPr>
  </w:style>
  <w:style w:type="character" w:styleId="Hyperlink">
    <w:name w:val="Hyperlink"/>
    <w:basedOn w:val="DefaultParagraphFont"/>
    <w:uiPriority w:val="99"/>
    <w:unhideWhenUsed/>
    <w:rsid w:val="002973AA"/>
    <w:rPr>
      <w:color w:val="467886" w:themeColor="hyperlink"/>
      <w:u w:val="single"/>
    </w:rPr>
  </w:style>
  <w:style w:type="character" w:styleId="UnresolvedMention">
    <w:name w:val="Unresolved Mention"/>
    <w:basedOn w:val="DefaultParagraphFont"/>
    <w:uiPriority w:val="99"/>
    <w:semiHidden/>
    <w:unhideWhenUsed/>
    <w:rsid w:val="002973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dlucas@elsteadlighting.com" TargetMode="External"/><Relationship Id="rId4" Type="http://schemas.openxmlformats.org/officeDocument/2006/relationships/hyperlink" Target="mailto:enquiries@quintiess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379</Words>
  <Characters>2370</Characters>
  <Application>Microsoft Office Word</Application>
  <DocSecurity>0</DocSecurity>
  <Lines>43</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Lizzi Hiscocks</dc:creator>
  <cp:keywords/>
  <dc:description/>
  <cp:lastModifiedBy>Lizzi Hiscocks</cp:lastModifiedBy>
  <cp:revision>1</cp:revision>
  <dcterms:created xsi:type="dcterms:W3CDTF">2026-07-20T10:24:00Z</dcterms:created>
  <dcterms:modified xsi:type="dcterms:W3CDTF">2026-07-20T10:53:00Z</dcterms:modified>
</cp:coreProperties>
</file>