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6Colorful-Accent61"/>
        <w:tblW w:w="10348" w:type="dxa"/>
        <w:tblInd w:w="-601" w:type="dxa"/>
        <w:tblBorders>
          <w:top w:val="single" w:sz="4" w:space="0" w:color="BAA24E"/>
          <w:bottom w:val="single" w:sz="4" w:space="0" w:color="BAA24E"/>
          <w:insideH w:val="single" w:sz="4" w:space="0" w:color="BAA24E"/>
        </w:tblBorders>
        <w:tblLook w:val="04A0" w:firstRow="1" w:lastRow="0" w:firstColumn="1" w:lastColumn="0" w:noHBand="0" w:noVBand="1"/>
      </w:tblPr>
      <w:tblGrid>
        <w:gridCol w:w="2083"/>
        <w:gridCol w:w="8265"/>
      </w:tblGrid>
      <w:tr w:rsidR="006E1557" w:rsidRPr="006E1557" w14:paraId="706F6577" w14:textId="77777777" w:rsidTr="00DC5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Pr>
          <w:p w14:paraId="26AF6912" w14:textId="77777777" w:rsidR="009B1856" w:rsidRPr="006E1557" w:rsidRDefault="009B1856" w:rsidP="00D71AA5">
            <w:pPr>
              <w:tabs>
                <w:tab w:val="left" w:pos="2010"/>
              </w:tabs>
              <w:rPr>
                <w:rFonts w:ascii="Arial" w:hAnsi="Arial" w:cs="Arial"/>
                <w:color w:val="000000" w:themeColor="text1"/>
                <w:sz w:val="21"/>
                <w:szCs w:val="21"/>
                <w:lang w:eastAsia="en-GB"/>
              </w:rPr>
            </w:pPr>
          </w:p>
        </w:tc>
        <w:tc>
          <w:tcPr>
            <w:tcW w:w="8265" w:type="dxa"/>
          </w:tcPr>
          <w:p w14:paraId="325E8DB7" w14:textId="4C00887E" w:rsidR="009B1856" w:rsidRPr="006E1557" w:rsidRDefault="007B4FF1" w:rsidP="00D71AA5">
            <w:pPr>
              <w:tabs>
                <w:tab w:val="left" w:pos="2010"/>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lang w:eastAsia="en-GB"/>
              </w:rPr>
            </w:pPr>
            <w:r w:rsidRPr="006E1557">
              <w:rPr>
                <w:rFonts w:ascii="Arial" w:hAnsi="Arial" w:cs="Arial"/>
                <w:color w:val="000000" w:themeColor="text1"/>
                <w:sz w:val="21"/>
                <w:szCs w:val="21"/>
                <w:lang w:eastAsia="en-GB"/>
              </w:rPr>
              <w:t>Additional Competitor Info</w:t>
            </w:r>
          </w:p>
        </w:tc>
      </w:tr>
      <w:tr w:rsidR="006E1557" w:rsidRPr="006E1557" w14:paraId="7A939231"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7C948B13" w14:textId="7AAA811C" w:rsidR="009B1856" w:rsidRPr="006E1557" w:rsidRDefault="009B1856" w:rsidP="009B1856">
            <w:pPr>
              <w:tabs>
                <w:tab w:val="left" w:pos="2010"/>
              </w:tabs>
              <w:rPr>
                <w:rFonts w:ascii="Arial" w:hAnsi="Arial" w:cs="Arial"/>
                <w:color w:val="000000" w:themeColor="text1"/>
                <w:sz w:val="20"/>
                <w:szCs w:val="20"/>
                <w:lang w:eastAsia="en-GB"/>
              </w:rPr>
            </w:pPr>
            <w:r w:rsidRPr="006E1557">
              <w:rPr>
                <w:rFonts w:ascii="Arial" w:hAnsi="Arial" w:cs="Arial"/>
                <w:noProof/>
                <w:color w:val="000000" w:themeColor="text1"/>
                <w:sz w:val="20"/>
                <w:szCs w:val="20"/>
                <w:lang w:eastAsia="en-GB"/>
              </w:rPr>
              <w:t>Competition details (including date and time)</w:t>
            </w:r>
          </w:p>
        </w:tc>
        <w:tc>
          <w:tcPr>
            <w:tcW w:w="8265" w:type="dxa"/>
            <w:shd w:val="clear" w:color="auto" w:fill="D0E1E2"/>
          </w:tcPr>
          <w:p w14:paraId="49EB6245" w14:textId="77777777" w:rsidR="003F20FC" w:rsidRPr="006E1557" w:rsidRDefault="003F20FC" w:rsidP="003F20FC">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6E1557">
              <w:rPr>
                <w:rFonts w:ascii="Arial" w:hAnsi="Arial" w:cs="Arial"/>
                <w:b/>
                <w:bCs/>
                <w:color w:val="000000" w:themeColor="text1"/>
                <w:sz w:val="20"/>
                <w:szCs w:val="20"/>
              </w:rPr>
              <w:t>ST5 - Knife Skills</w:t>
            </w:r>
          </w:p>
          <w:p w14:paraId="6625C908" w14:textId="72DCBD95" w:rsidR="003F20FC" w:rsidRPr="006E1557" w:rsidRDefault="003F20FC" w:rsidP="003F20FC">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6E1557">
              <w:rPr>
                <w:rFonts w:ascii="Arial" w:hAnsi="Arial" w:cs="Arial"/>
                <w:b/>
                <w:bCs/>
                <w:color w:val="000000" w:themeColor="text1"/>
                <w:sz w:val="20"/>
                <w:szCs w:val="20"/>
              </w:rPr>
              <w:t>2</w:t>
            </w:r>
            <w:r w:rsidR="00A603B3">
              <w:rPr>
                <w:rFonts w:ascii="Arial" w:hAnsi="Arial" w:cs="Arial"/>
                <w:b/>
                <w:bCs/>
                <w:color w:val="000000" w:themeColor="text1"/>
                <w:sz w:val="20"/>
                <w:szCs w:val="20"/>
              </w:rPr>
              <w:t>5</w:t>
            </w:r>
            <w:r w:rsidRPr="006E1557">
              <w:rPr>
                <w:rFonts w:ascii="Arial" w:hAnsi="Arial" w:cs="Arial"/>
                <w:b/>
                <w:bCs/>
                <w:color w:val="000000" w:themeColor="text1"/>
                <w:sz w:val="20"/>
                <w:szCs w:val="20"/>
              </w:rPr>
              <w:t>-minute competition – Daily</w:t>
            </w:r>
          </w:p>
          <w:p w14:paraId="5098AF62" w14:textId="77777777" w:rsidR="003F20FC" w:rsidRPr="006E1557" w:rsidRDefault="003F20FC" w:rsidP="003F20FC">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p>
          <w:p w14:paraId="367D30B4" w14:textId="77777777" w:rsidR="00A603B3" w:rsidRPr="00A603B3" w:rsidRDefault="00A603B3" w:rsidP="00A603B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A603B3">
              <w:rPr>
                <w:rFonts w:ascii="Arial" w:hAnsi="Arial" w:cs="Arial"/>
                <w:color w:val="000000" w:themeColor="text1"/>
                <w:sz w:val="20"/>
                <w:szCs w:val="20"/>
              </w:rPr>
              <w:t>Using pre peeled vegetables where applicable for preparation of the following-:</w:t>
            </w:r>
          </w:p>
          <w:p w14:paraId="7BC22C99" w14:textId="77777777" w:rsidR="00A603B3" w:rsidRPr="00A603B3" w:rsidRDefault="00A603B3" w:rsidP="00A603B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A603B3">
              <w:rPr>
                <w:rFonts w:ascii="Arial" w:hAnsi="Arial" w:cs="Arial"/>
                <w:color w:val="000000" w:themeColor="text1"/>
                <w:sz w:val="20"/>
                <w:szCs w:val="20"/>
              </w:rPr>
              <w:t>2 fondant potatoes with flat top and bottom oval ends approx. 80gms each</w:t>
            </w:r>
          </w:p>
          <w:p w14:paraId="6335E729" w14:textId="77777777" w:rsidR="00A603B3" w:rsidRPr="00A603B3" w:rsidRDefault="00A603B3" w:rsidP="00A603B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A603B3">
              <w:rPr>
                <w:rFonts w:ascii="Arial" w:hAnsi="Arial" w:cs="Arial"/>
                <w:color w:val="000000" w:themeColor="text1"/>
                <w:sz w:val="20"/>
                <w:szCs w:val="20"/>
              </w:rPr>
              <w:t xml:space="preserve">50gms </w:t>
            </w:r>
            <w:proofErr w:type="spellStart"/>
            <w:r w:rsidRPr="00A603B3">
              <w:rPr>
                <w:rFonts w:ascii="Arial" w:hAnsi="Arial" w:cs="Arial"/>
                <w:color w:val="000000" w:themeColor="text1"/>
                <w:sz w:val="20"/>
                <w:szCs w:val="20"/>
              </w:rPr>
              <w:t>Paysanne</w:t>
            </w:r>
            <w:proofErr w:type="spellEnd"/>
            <w:r w:rsidRPr="00A603B3">
              <w:rPr>
                <w:rFonts w:ascii="Arial" w:hAnsi="Arial" w:cs="Arial"/>
                <w:color w:val="000000" w:themeColor="text1"/>
                <w:sz w:val="20"/>
                <w:szCs w:val="20"/>
              </w:rPr>
              <w:t xml:space="preserve"> of carrots, leek and swede </w:t>
            </w:r>
            <w:proofErr w:type="gramStart"/>
            <w:r w:rsidRPr="00A603B3">
              <w:rPr>
                <w:rFonts w:ascii="Arial" w:hAnsi="Arial" w:cs="Arial"/>
                <w:color w:val="000000" w:themeColor="text1"/>
                <w:sz w:val="20"/>
                <w:szCs w:val="20"/>
              </w:rPr>
              <w:t>combined</w:t>
            </w:r>
            <w:proofErr w:type="gramEnd"/>
            <w:r w:rsidRPr="00A603B3">
              <w:rPr>
                <w:rFonts w:ascii="Arial" w:hAnsi="Arial" w:cs="Arial"/>
                <w:color w:val="000000" w:themeColor="text1"/>
                <w:sz w:val="20"/>
                <w:szCs w:val="20"/>
              </w:rPr>
              <w:t xml:space="preserve"> </w:t>
            </w:r>
          </w:p>
          <w:p w14:paraId="25F1FA38" w14:textId="77777777" w:rsidR="00A603B3" w:rsidRPr="00A603B3" w:rsidRDefault="00A603B3" w:rsidP="00A603B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A603B3">
              <w:rPr>
                <w:rFonts w:ascii="Arial" w:hAnsi="Arial" w:cs="Arial"/>
                <w:color w:val="000000" w:themeColor="text1"/>
                <w:sz w:val="20"/>
                <w:szCs w:val="20"/>
              </w:rPr>
              <w:t xml:space="preserve">4 turned carrots approx. 25 </w:t>
            </w:r>
            <w:proofErr w:type="spellStart"/>
            <w:r w:rsidRPr="00A603B3">
              <w:rPr>
                <w:rFonts w:ascii="Arial" w:hAnsi="Arial" w:cs="Arial"/>
                <w:color w:val="000000" w:themeColor="text1"/>
                <w:sz w:val="20"/>
                <w:szCs w:val="20"/>
              </w:rPr>
              <w:t>gms</w:t>
            </w:r>
            <w:proofErr w:type="spellEnd"/>
            <w:r w:rsidRPr="00A603B3">
              <w:rPr>
                <w:rFonts w:ascii="Arial" w:hAnsi="Arial" w:cs="Arial"/>
                <w:color w:val="000000" w:themeColor="text1"/>
                <w:sz w:val="20"/>
                <w:szCs w:val="20"/>
              </w:rPr>
              <w:t xml:space="preserve"> </w:t>
            </w:r>
            <w:proofErr w:type="gramStart"/>
            <w:r w:rsidRPr="00A603B3">
              <w:rPr>
                <w:rFonts w:ascii="Arial" w:hAnsi="Arial" w:cs="Arial"/>
                <w:color w:val="000000" w:themeColor="text1"/>
                <w:sz w:val="20"/>
                <w:szCs w:val="20"/>
              </w:rPr>
              <w:t>each</w:t>
            </w:r>
            <w:proofErr w:type="gramEnd"/>
          </w:p>
          <w:p w14:paraId="4F190684" w14:textId="77777777" w:rsidR="00A603B3" w:rsidRPr="00A603B3" w:rsidRDefault="00A603B3" w:rsidP="00A603B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A603B3">
              <w:rPr>
                <w:rFonts w:ascii="Arial" w:hAnsi="Arial" w:cs="Arial"/>
                <w:color w:val="000000" w:themeColor="text1"/>
                <w:sz w:val="20"/>
                <w:szCs w:val="20"/>
              </w:rPr>
              <w:t xml:space="preserve">50gms jardiniere of swede, carrot and celeriac </w:t>
            </w:r>
            <w:proofErr w:type="gramStart"/>
            <w:r w:rsidRPr="00A603B3">
              <w:rPr>
                <w:rFonts w:ascii="Arial" w:hAnsi="Arial" w:cs="Arial"/>
                <w:color w:val="000000" w:themeColor="text1"/>
                <w:sz w:val="20"/>
                <w:szCs w:val="20"/>
              </w:rPr>
              <w:t>combined</w:t>
            </w:r>
            <w:proofErr w:type="gramEnd"/>
          </w:p>
          <w:p w14:paraId="0E1BDD6F" w14:textId="77777777" w:rsidR="00A603B3" w:rsidRPr="00A603B3" w:rsidRDefault="00A603B3" w:rsidP="00A603B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A603B3">
              <w:rPr>
                <w:rFonts w:ascii="Arial" w:hAnsi="Arial" w:cs="Arial"/>
                <w:color w:val="000000" w:themeColor="text1"/>
                <w:sz w:val="20"/>
                <w:szCs w:val="20"/>
              </w:rPr>
              <w:t xml:space="preserve">50gms julienne, leek and celery </w:t>
            </w:r>
            <w:proofErr w:type="gramStart"/>
            <w:r w:rsidRPr="00A603B3">
              <w:rPr>
                <w:rFonts w:ascii="Arial" w:hAnsi="Arial" w:cs="Arial"/>
                <w:color w:val="000000" w:themeColor="text1"/>
                <w:sz w:val="20"/>
                <w:szCs w:val="20"/>
              </w:rPr>
              <w:t>combined</w:t>
            </w:r>
            <w:proofErr w:type="gramEnd"/>
          </w:p>
          <w:p w14:paraId="5E0A98E1" w14:textId="77777777" w:rsidR="00A603B3" w:rsidRPr="00A603B3" w:rsidRDefault="00A603B3" w:rsidP="00A603B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69A85A0D" w14:textId="5797DA5C" w:rsidR="009B1856" w:rsidRPr="006E1557" w:rsidRDefault="00A603B3" w:rsidP="00A603B3">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A603B3">
              <w:rPr>
                <w:rFonts w:ascii="Arial" w:hAnsi="Arial" w:cs="Arial"/>
                <w:color w:val="000000" w:themeColor="text1"/>
                <w:sz w:val="20"/>
                <w:szCs w:val="20"/>
              </w:rPr>
              <w:t>Vegetables to be provided by the competitor.</w:t>
            </w:r>
          </w:p>
        </w:tc>
      </w:tr>
      <w:tr w:rsidR="006E1557" w:rsidRPr="006E1557" w14:paraId="66B94989" w14:textId="77777777" w:rsidTr="00DC52AC">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14:paraId="0A5C4A1B" w14:textId="05D5F10C" w:rsidR="009B1856" w:rsidRPr="006E1557" w:rsidRDefault="009B1856" w:rsidP="009B1856">
            <w:pPr>
              <w:tabs>
                <w:tab w:val="left" w:pos="2010"/>
              </w:tabs>
              <w:rPr>
                <w:rFonts w:ascii="Arial" w:hAnsi="Arial" w:cs="Arial"/>
                <w:color w:val="000000" w:themeColor="text1"/>
                <w:sz w:val="20"/>
                <w:szCs w:val="20"/>
                <w:lang w:eastAsia="en-GB"/>
              </w:rPr>
            </w:pPr>
            <w:r w:rsidRPr="006E1557">
              <w:rPr>
                <w:rFonts w:ascii="Arial" w:hAnsi="Arial" w:cs="Arial"/>
                <w:noProof/>
                <w:color w:val="000000" w:themeColor="text1"/>
                <w:sz w:val="20"/>
                <w:szCs w:val="20"/>
              </w:rPr>
              <w:t>Additional Information for this class</w:t>
            </w:r>
          </w:p>
        </w:tc>
        <w:tc>
          <w:tcPr>
            <w:tcW w:w="8265" w:type="dxa"/>
            <w:shd w:val="clear" w:color="auto" w:fill="auto"/>
          </w:tcPr>
          <w:p w14:paraId="11939B4B" w14:textId="1D325EFD" w:rsidR="009B1856" w:rsidRPr="006E1557" w:rsidRDefault="003F20FC" w:rsidP="009B1856">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6E1557">
              <w:rPr>
                <w:rFonts w:ascii="Arial" w:hAnsi="Arial" w:cs="Arial"/>
                <w:color w:val="000000" w:themeColor="text1"/>
                <w:sz w:val="20"/>
                <w:szCs w:val="20"/>
                <w:lang w:eastAsia="en-GB"/>
              </w:rPr>
              <w:t>All vegetables may be brought to the competition peeled but not shaped, judges will be looking for sizes to be accurate and scales may be used to assess weights. Just to confirm the weight of the Jardinière and Julienne of vegetables is a combined weight of all the vegetables. Presentation should be on an appropriate tray.</w:t>
            </w:r>
          </w:p>
        </w:tc>
      </w:tr>
      <w:tr w:rsidR="006E1557" w:rsidRPr="006E1557" w14:paraId="731C0CC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6D46FCEF" w14:textId="6DFDFC65" w:rsidR="009B1856" w:rsidRPr="006E1557" w:rsidRDefault="009B1856" w:rsidP="009B1856">
            <w:pPr>
              <w:tabs>
                <w:tab w:val="left" w:pos="2010"/>
              </w:tabs>
              <w:rPr>
                <w:rFonts w:ascii="Arial" w:hAnsi="Arial" w:cs="Arial"/>
                <w:color w:val="000000" w:themeColor="text1"/>
                <w:sz w:val="20"/>
                <w:szCs w:val="20"/>
                <w:lang w:eastAsia="en-GB"/>
              </w:rPr>
            </w:pPr>
            <w:r w:rsidRPr="006E1557">
              <w:rPr>
                <w:rFonts w:ascii="Arial" w:hAnsi="Arial" w:cs="Arial"/>
                <w:noProof/>
                <w:color w:val="000000" w:themeColor="text1"/>
                <w:sz w:val="20"/>
                <w:szCs w:val="20"/>
                <w:lang w:eastAsia="en-GB"/>
              </w:rPr>
              <w:t>Sponsor</w:t>
            </w:r>
          </w:p>
        </w:tc>
        <w:tc>
          <w:tcPr>
            <w:tcW w:w="8265" w:type="dxa"/>
            <w:shd w:val="clear" w:color="auto" w:fill="D0E1E2"/>
          </w:tcPr>
          <w:p w14:paraId="576259CE" w14:textId="3F1A4EFD" w:rsidR="009B1856" w:rsidRPr="006E1557" w:rsidRDefault="003F20FC" w:rsidP="009B1856">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6E1557">
              <w:rPr>
                <w:rFonts w:ascii="Arial" w:hAnsi="Arial" w:cs="Arial"/>
                <w:color w:val="000000" w:themeColor="text1"/>
                <w:sz w:val="20"/>
                <w:szCs w:val="20"/>
                <w:lang w:eastAsia="en-GB"/>
              </w:rPr>
              <w:t xml:space="preserve"> </w:t>
            </w:r>
          </w:p>
        </w:tc>
      </w:tr>
      <w:tr w:rsidR="006E1557" w:rsidRPr="006E1557" w14:paraId="3A71A54A"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1622F913" w14:textId="17DB89C4" w:rsidR="007B4FF1" w:rsidRPr="006E1557" w:rsidRDefault="007B4FF1" w:rsidP="007B4FF1">
            <w:pPr>
              <w:tabs>
                <w:tab w:val="left" w:pos="2010"/>
              </w:tabs>
              <w:rPr>
                <w:rFonts w:ascii="Arial" w:hAnsi="Arial" w:cs="Arial"/>
                <w:color w:val="000000" w:themeColor="text1"/>
                <w:sz w:val="20"/>
                <w:szCs w:val="20"/>
                <w:lang w:eastAsia="en-GB"/>
              </w:rPr>
            </w:pPr>
            <w:r w:rsidRPr="006E1557">
              <w:rPr>
                <w:rFonts w:ascii="Arial" w:hAnsi="Arial" w:cs="Arial"/>
                <w:noProof/>
                <w:color w:val="000000" w:themeColor="text1"/>
                <w:sz w:val="20"/>
                <w:szCs w:val="20"/>
                <w:lang w:eastAsia="en-GB"/>
              </w:rPr>
              <w:t>Arrival Time</w:t>
            </w:r>
          </w:p>
        </w:tc>
        <w:tc>
          <w:tcPr>
            <w:tcW w:w="8265" w:type="dxa"/>
          </w:tcPr>
          <w:p w14:paraId="56BA0C2B" w14:textId="5342B834" w:rsidR="007B4FF1" w:rsidRPr="006E1557"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6E1557">
              <w:rPr>
                <w:rFonts w:ascii="Arial" w:hAnsi="Arial" w:cs="Arial"/>
                <w:b/>
                <w:noProof/>
                <w:color w:val="000000" w:themeColor="text1"/>
                <w:sz w:val="20"/>
                <w:szCs w:val="20"/>
                <w:lang w:eastAsia="en-GB"/>
              </w:rPr>
              <w:t xml:space="preserve">Minimum one hour before competition. </w:t>
            </w:r>
            <w:r w:rsidRPr="006E1557">
              <w:rPr>
                <w:rFonts w:ascii="Arial" w:hAnsi="Arial" w:cs="Arial"/>
                <w:noProof/>
                <w:color w:val="000000" w:themeColor="text1"/>
                <w:sz w:val="20"/>
                <w:szCs w:val="20"/>
                <w:lang w:eastAsia="en-GB"/>
              </w:rPr>
              <w:t>Please report to Live Theatre registration when you arrive.</w:t>
            </w:r>
          </w:p>
        </w:tc>
      </w:tr>
      <w:tr w:rsidR="006E1557" w:rsidRPr="006E1557" w14:paraId="73D69B0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DECF4A" w14:textId="42F28D1F" w:rsidR="007B4FF1" w:rsidRPr="006E1557" w:rsidRDefault="007B4FF1" w:rsidP="007B4FF1">
            <w:pPr>
              <w:tabs>
                <w:tab w:val="left" w:pos="2010"/>
              </w:tabs>
              <w:rPr>
                <w:rFonts w:ascii="Arial" w:hAnsi="Arial" w:cs="Arial"/>
                <w:color w:val="000000" w:themeColor="text1"/>
                <w:sz w:val="20"/>
                <w:szCs w:val="20"/>
                <w:lang w:eastAsia="en-GB"/>
              </w:rPr>
            </w:pPr>
            <w:r w:rsidRPr="006E1557">
              <w:rPr>
                <w:rFonts w:ascii="Arial" w:hAnsi="Arial" w:cs="Arial"/>
                <w:noProof/>
                <w:color w:val="000000" w:themeColor="text1"/>
                <w:sz w:val="20"/>
                <w:szCs w:val="20"/>
                <w:lang w:eastAsia="en-GB"/>
              </w:rPr>
              <w:t>Equipment Provided</w:t>
            </w:r>
          </w:p>
        </w:tc>
        <w:tc>
          <w:tcPr>
            <w:tcW w:w="8265" w:type="dxa"/>
            <w:shd w:val="clear" w:color="auto" w:fill="D0E1E2"/>
          </w:tcPr>
          <w:p w14:paraId="66070AA6" w14:textId="404023C0" w:rsidR="00F47357" w:rsidRPr="006E1557" w:rsidRDefault="00F47357"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sz w:val="20"/>
                <w:szCs w:val="20"/>
                <w:lang w:eastAsia="en-GB" w:bidi="he-IL"/>
              </w:rPr>
            </w:pPr>
            <w:r w:rsidRPr="006E1557">
              <w:rPr>
                <w:rFonts w:ascii="Arial" w:hAnsi="Arial" w:cs="Arial"/>
                <w:noProof/>
                <w:color w:val="000000" w:themeColor="text1"/>
                <w:sz w:val="20"/>
                <w:szCs w:val="20"/>
                <w:lang w:eastAsia="en-GB" w:bidi="he-IL"/>
              </w:rPr>
              <w:t xml:space="preserve">Workstations comprise a stainless steel preparation table, competitors will be expected to supply all other equipment required for their entry. </w:t>
            </w:r>
          </w:p>
          <w:p w14:paraId="62C327B1" w14:textId="649BD30C" w:rsidR="007B4FF1" w:rsidRPr="006E1557" w:rsidRDefault="007B4FF1"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p>
        </w:tc>
      </w:tr>
      <w:tr w:rsidR="006E1557" w:rsidRPr="006E1557" w14:paraId="4FF63E08"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1F120647" w14:textId="77777777" w:rsidR="007B4FF1" w:rsidRPr="006E1557" w:rsidRDefault="007B4FF1" w:rsidP="007B4FF1">
            <w:pPr>
              <w:jc w:val="both"/>
              <w:rPr>
                <w:rFonts w:ascii="Arial" w:hAnsi="Arial" w:cs="Arial"/>
                <w:b w:val="0"/>
                <w:noProof/>
                <w:color w:val="000000" w:themeColor="text1"/>
                <w:sz w:val="20"/>
                <w:szCs w:val="20"/>
                <w:lang w:eastAsia="en-GB"/>
              </w:rPr>
            </w:pPr>
            <w:r w:rsidRPr="006E1557">
              <w:rPr>
                <w:rFonts w:ascii="Arial" w:hAnsi="Arial" w:cs="Arial"/>
                <w:noProof/>
                <w:color w:val="000000" w:themeColor="text1"/>
                <w:sz w:val="20"/>
                <w:szCs w:val="20"/>
                <w:lang w:eastAsia="en-GB"/>
              </w:rPr>
              <w:t>Hygiene Products</w:t>
            </w:r>
          </w:p>
          <w:p w14:paraId="0B061A56" w14:textId="118790E3" w:rsidR="007B4FF1" w:rsidRPr="006E1557" w:rsidRDefault="007B4FF1" w:rsidP="007B4FF1">
            <w:pPr>
              <w:tabs>
                <w:tab w:val="left" w:pos="2010"/>
              </w:tabs>
              <w:rPr>
                <w:rFonts w:ascii="Arial" w:hAnsi="Arial" w:cs="Arial"/>
                <w:color w:val="000000" w:themeColor="text1"/>
                <w:sz w:val="20"/>
                <w:szCs w:val="20"/>
                <w:lang w:eastAsia="en-GB"/>
              </w:rPr>
            </w:pPr>
            <w:r w:rsidRPr="006E1557">
              <w:rPr>
                <w:rFonts w:ascii="Arial" w:hAnsi="Arial" w:cs="Arial"/>
                <w:noProof/>
                <w:color w:val="000000" w:themeColor="text1"/>
                <w:sz w:val="20"/>
                <w:szCs w:val="20"/>
                <w:lang w:eastAsia="en-GB"/>
              </w:rPr>
              <w:t>Disposables</w:t>
            </w:r>
          </w:p>
        </w:tc>
        <w:tc>
          <w:tcPr>
            <w:tcW w:w="8265" w:type="dxa"/>
          </w:tcPr>
          <w:p w14:paraId="042D111D" w14:textId="7919AFBF" w:rsidR="007B4FF1" w:rsidRPr="006E1557" w:rsidRDefault="007B4FF1" w:rsidP="002108C0">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6E1557">
              <w:rPr>
                <w:rFonts w:ascii="Arial" w:hAnsi="Arial" w:cs="Arial"/>
                <w:noProof/>
                <w:color w:val="000000" w:themeColor="text1"/>
                <w:sz w:val="20"/>
                <w:szCs w:val="20"/>
              </w:rPr>
              <w:t>Cleaning chemicals such as sanitisers, degreasers and washing up liquid will be provided. Cling Film, Foil an</w:t>
            </w:r>
            <w:r w:rsidR="002108C0">
              <w:rPr>
                <w:rFonts w:ascii="Arial" w:hAnsi="Arial" w:cs="Arial"/>
                <w:noProof/>
                <w:color w:val="000000" w:themeColor="text1"/>
                <w:sz w:val="20"/>
                <w:szCs w:val="20"/>
              </w:rPr>
              <w:t>d Baking Paper will be provided.</w:t>
            </w:r>
          </w:p>
        </w:tc>
      </w:tr>
      <w:tr w:rsidR="006E1557" w:rsidRPr="006E1557" w14:paraId="40F8AE3F"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B69119" w14:textId="0D95E3B1" w:rsidR="007B4FF1" w:rsidRPr="006E1557" w:rsidRDefault="007B4FF1" w:rsidP="007B4FF1">
            <w:pPr>
              <w:tabs>
                <w:tab w:val="left" w:pos="2010"/>
              </w:tabs>
              <w:rPr>
                <w:rFonts w:ascii="Arial" w:hAnsi="Arial" w:cs="Arial"/>
                <w:color w:val="000000" w:themeColor="text1"/>
                <w:sz w:val="20"/>
                <w:szCs w:val="20"/>
                <w:lang w:eastAsia="en-GB"/>
              </w:rPr>
            </w:pPr>
            <w:r w:rsidRPr="006E1557">
              <w:rPr>
                <w:rFonts w:ascii="Arial" w:hAnsi="Arial" w:cs="Arial"/>
                <w:noProof/>
                <w:color w:val="000000" w:themeColor="text1"/>
                <w:sz w:val="20"/>
                <w:szCs w:val="20"/>
              </w:rPr>
              <w:t>Ingredients Provided</w:t>
            </w:r>
          </w:p>
        </w:tc>
        <w:tc>
          <w:tcPr>
            <w:tcW w:w="8265" w:type="dxa"/>
            <w:shd w:val="clear" w:color="auto" w:fill="D0E1E2"/>
          </w:tcPr>
          <w:p w14:paraId="5AE93DE7" w14:textId="3FB675D5" w:rsidR="007B4FF1" w:rsidRPr="006E1557" w:rsidRDefault="00A603B3"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Pr>
                <w:rFonts w:ascii="Arial" w:hAnsi="Arial" w:cs="Arial"/>
                <w:noProof/>
                <w:color w:val="000000" w:themeColor="text1"/>
                <w:sz w:val="20"/>
                <w:szCs w:val="20"/>
              </w:rPr>
              <w:t>All ingredients to be provided by the competitor</w:t>
            </w:r>
          </w:p>
        </w:tc>
      </w:tr>
      <w:tr w:rsidR="006E1557" w:rsidRPr="006E1557" w14:paraId="075A4BC5"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422E53E3" w14:textId="55109C30" w:rsidR="007B4FF1" w:rsidRPr="006E1557" w:rsidRDefault="007B4FF1" w:rsidP="007B4FF1">
            <w:pPr>
              <w:tabs>
                <w:tab w:val="left" w:pos="2010"/>
              </w:tabs>
              <w:rPr>
                <w:rFonts w:ascii="Arial" w:hAnsi="Arial" w:cs="Arial"/>
                <w:color w:val="000000" w:themeColor="text1"/>
                <w:sz w:val="20"/>
                <w:szCs w:val="20"/>
                <w:lang w:eastAsia="en-GB"/>
              </w:rPr>
            </w:pPr>
            <w:r w:rsidRPr="006E1557">
              <w:rPr>
                <w:rFonts w:ascii="Arial" w:hAnsi="Arial" w:cs="Arial"/>
                <w:noProof/>
                <w:color w:val="000000" w:themeColor="text1"/>
                <w:sz w:val="20"/>
                <w:szCs w:val="20"/>
              </w:rPr>
              <w:t>What are judges looking for?</w:t>
            </w:r>
          </w:p>
        </w:tc>
        <w:tc>
          <w:tcPr>
            <w:tcW w:w="8265" w:type="dxa"/>
          </w:tcPr>
          <w:p w14:paraId="06550981" w14:textId="002D3B7E" w:rsidR="007B4FF1" w:rsidRPr="006E1557" w:rsidRDefault="00F45197" w:rsidP="00F45197">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6E1557">
              <w:rPr>
                <w:rFonts w:ascii="Arial" w:hAnsi="Arial" w:cs="Arial"/>
                <w:color w:val="000000" w:themeColor="text1"/>
                <w:sz w:val="20"/>
                <w:szCs w:val="20"/>
              </w:rPr>
              <w:t xml:space="preserve">Please contact </w:t>
            </w:r>
            <w:hyperlink r:id="rId8" w:history="1">
              <w:r w:rsidR="00065158" w:rsidRPr="00BD4802">
                <w:rPr>
                  <w:rStyle w:val="Hyperlink"/>
                  <w:rFonts w:ascii="Arial" w:hAnsi="Arial" w:cs="Arial"/>
                  <w:b/>
                  <w:noProof/>
                  <w:sz w:val="20"/>
                  <w:szCs w:val="20"/>
                </w:rPr>
                <w:t>andrew.pantelli@m</w:t>
              </w:r>
              <w:r w:rsidR="00065158" w:rsidRPr="00BD4802">
                <w:rPr>
                  <w:rStyle w:val="Hyperlink"/>
                  <w:b/>
                </w:rPr>
                <w:t>ontgomerygroup</w:t>
              </w:r>
              <w:r w:rsidR="00065158" w:rsidRPr="00BD4802">
                <w:rPr>
                  <w:rStyle w:val="Hyperlink"/>
                  <w:rFonts w:ascii="Arial" w:hAnsi="Arial" w:cs="Arial"/>
                  <w:b/>
                  <w:noProof/>
                  <w:sz w:val="20"/>
                  <w:szCs w:val="20"/>
                </w:rPr>
                <w:t>.com</w:t>
              </w:r>
            </w:hyperlink>
            <w:r w:rsidRPr="006E1557">
              <w:rPr>
                <w:rFonts w:ascii="Arial" w:hAnsi="Arial" w:cs="Arial"/>
                <w:color w:val="000000" w:themeColor="text1"/>
                <w:sz w:val="20"/>
                <w:szCs w:val="20"/>
              </w:rPr>
              <w:t xml:space="preserve"> should you </w:t>
            </w:r>
            <w:r w:rsidR="005F253F" w:rsidRPr="006E1557">
              <w:rPr>
                <w:rFonts w:ascii="Arial" w:hAnsi="Arial" w:cs="Arial"/>
                <w:color w:val="000000" w:themeColor="text1"/>
                <w:sz w:val="20"/>
                <w:szCs w:val="20"/>
              </w:rPr>
              <w:t>wish to</w:t>
            </w:r>
            <w:r w:rsidRPr="006E1557">
              <w:rPr>
                <w:rFonts w:ascii="Arial" w:hAnsi="Arial" w:cs="Arial"/>
                <w:color w:val="000000" w:themeColor="text1"/>
                <w:sz w:val="20"/>
                <w:szCs w:val="20"/>
              </w:rPr>
              <w:t xml:space="preserve"> view a copy of a </w:t>
            </w:r>
            <w:r w:rsidR="003F20FC" w:rsidRPr="006E1557">
              <w:rPr>
                <w:rFonts w:ascii="Arial" w:hAnsi="Arial" w:cs="Arial"/>
                <w:color w:val="000000" w:themeColor="text1"/>
                <w:sz w:val="20"/>
                <w:szCs w:val="20"/>
              </w:rPr>
              <w:t>Skills</w:t>
            </w:r>
            <w:r w:rsidRPr="006E1557">
              <w:rPr>
                <w:rFonts w:ascii="Arial" w:hAnsi="Arial" w:cs="Arial"/>
                <w:color w:val="000000" w:themeColor="text1"/>
                <w:sz w:val="20"/>
                <w:szCs w:val="20"/>
              </w:rPr>
              <w:t xml:space="preserve"> Theatre judging sheet</w:t>
            </w:r>
            <w:r w:rsidR="005F253F" w:rsidRPr="006E1557">
              <w:rPr>
                <w:rFonts w:ascii="Arial" w:hAnsi="Arial" w:cs="Arial"/>
                <w:color w:val="000000" w:themeColor="text1"/>
                <w:sz w:val="20"/>
                <w:szCs w:val="20"/>
              </w:rPr>
              <w:t>.</w:t>
            </w:r>
          </w:p>
        </w:tc>
      </w:tr>
      <w:tr w:rsidR="006E1557" w:rsidRPr="006E1557" w14:paraId="14CF220B"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2E1976FF" w14:textId="71A69766" w:rsidR="007B4FF1" w:rsidRPr="006E1557" w:rsidRDefault="007B4FF1" w:rsidP="007B4FF1">
            <w:pPr>
              <w:tabs>
                <w:tab w:val="left" w:pos="2010"/>
              </w:tabs>
              <w:rPr>
                <w:rFonts w:ascii="Arial" w:hAnsi="Arial" w:cs="Arial"/>
                <w:color w:val="000000" w:themeColor="text1"/>
                <w:sz w:val="20"/>
                <w:szCs w:val="20"/>
                <w:lang w:eastAsia="en-GB"/>
              </w:rPr>
            </w:pPr>
            <w:r w:rsidRPr="006E1557">
              <w:rPr>
                <w:rFonts w:ascii="Arial" w:hAnsi="Arial" w:cs="Arial"/>
                <w:noProof/>
                <w:color w:val="000000" w:themeColor="text1"/>
                <w:sz w:val="20"/>
                <w:szCs w:val="20"/>
                <w:lang w:eastAsia="en-GB"/>
              </w:rPr>
              <w:t>Feedback</w:t>
            </w:r>
          </w:p>
        </w:tc>
        <w:tc>
          <w:tcPr>
            <w:tcW w:w="8265" w:type="dxa"/>
            <w:shd w:val="clear" w:color="auto" w:fill="D0E1E2"/>
          </w:tcPr>
          <w:p w14:paraId="21F6D17B" w14:textId="0BC427EF" w:rsidR="007B4FF1" w:rsidRPr="006E1557" w:rsidRDefault="007B4FF1"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6E1557">
              <w:rPr>
                <w:rFonts w:ascii="Arial" w:hAnsi="Arial" w:cs="Arial"/>
                <w:noProof/>
                <w:color w:val="000000" w:themeColor="text1"/>
                <w:sz w:val="20"/>
                <w:szCs w:val="20"/>
              </w:rPr>
              <w:t xml:space="preserve">Judges will be available at the </w:t>
            </w:r>
            <w:r w:rsidR="00F47357" w:rsidRPr="006E1557">
              <w:rPr>
                <w:rFonts w:ascii="Arial" w:hAnsi="Arial" w:cs="Arial"/>
                <w:noProof/>
                <w:color w:val="000000" w:themeColor="text1"/>
                <w:sz w:val="20"/>
                <w:szCs w:val="20"/>
              </w:rPr>
              <w:t>Skills</w:t>
            </w:r>
            <w:r w:rsidRPr="006E1557">
              <w:rPr>
                <w:rFonts w:ascii="Arial" w:hAnsi="Arial" w:cs="Arial"/>
                <w:noProof/>
                <w:color w:val="000000" w:themeColor="text1"/>
                <w:sz w:val="20"/>
                <w:szCs w:val="20"/>
              </w:rPr>
              <w:t xml:space="preserve"> Theatre for feedback after the judging has been completed, all competitors should make time to do this.</w:t>
            </w:r>
          </w:p>
        </w:tc>
      </w:tr>
      <w:tr w:rsidR="006E1557" w:rsidRPr="006E1557" w14:paraId="2BFA8280"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6959C8F9" w14:textId="6D081CD0" w:rsidR="007B4FF1" w:rsidRPr="006E1557" w:rsidRDefault="007B4FF1" w:rsidP="007B4FF1">
            <w:pPr>
              <w:tabs>
                <w:tab w:val="left" w:pos="2010"/>
              </w:tabs>
              <w:rPr>
                <w:rFonts w:ascii="Arial" w:hAnsi="Arial" w:cs="Arial"/>
                <w:color w:val="000000" w:themeColor="text1"/>
                <w:sz w:val="20"/>
                <w:szCs w:val="20"/>
                <w:lang w:eastAsia="en-GB"/>
              </w:rPr>
            </w:pPr>
            <w:r w:rsidRPr="006E1557">
              <w:rPr>
                <w:rFonts w:ascii="Arial" w:hAnsi="Arial" w:cs="Arial"/>
                <w:noProof/>
                <w:color w:val="000000" w:themeColor="text1"/>
                <w:sz w:val="20"/>
                <w:szCs w:val="20"/>
                <w:lang w:eastAsia="en-GB"/>
              </w:rPr>
              <w:t>Results</w:t>
            </w:r>
          </w:p>
        </w:tc>
        <w:tc>
          <w:tcPr>
            <w:tcW w:w="8265" w:type="dxa"/>
          </w:tcPr>
          <w:p w14:paraId="347FF583" w14:textId="6E3D49AB" w:rsidR="007B4FF1" w:rsidRPr="006E1557"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6E1557">
              <w:rPr>
                <w:rFonts w:ascii="Arial" w:hAnsi="Arial" w:cs="Arial"/>
                <w:noProof/>
                <w:color w:val="000000" w:themeColor="text1"/>
                <w:sz w:val="20"/>
                <w:szCs w:val="20"/>
              </w:rPr>
              <w:t xml:space="preserve">Results will be announced by the Compere and </w:t>
            </w:r>
            <w:r w:rsidR="00467A76" w:rsidRPr="009F64EC">
              <w:rPr>
                <w:rFonts w:ascii="Arial" w:hAnsi="Arial" w:cs="Arial"/>
                <w:noProof/>
                <w:color w:val="000000" w:themeColor="text1"/>
                <w:sz w:val="20"/>
                <w:szCs w:val="20"/>
              </w:rPr>
              <w:t xml:space="preserve">posted on </w:t>
            </w:r>
            <w:hyperlink r:id="rId9" w:history="1">
              <w:r w:rsidR="00467A76" w:rsidRPr="005F67B6">
                <w:rPr>
                  <w:rStyle w:val="Hyperlink"/>
                  <w:rFonts w:ascii="Arial" w:hAnsi="Arial" w:cs="Arial"/>
                  <w:noProof/>
                  <w:sz w:val="20"/>
                  <w:szCs w:val="20"/>
                </w:rPr>
                <w:t>www.internationalsalonculiare.co.uk</w:t>
              </w:r>
            </w:hyperlink>
            <w:r w:rsidR="00467A76">
              <w:rPr>
                <w:rFonts w:ascii="Arial" w:hAnsi="Arial" w:cs="Arial"/>
                <w:noProof/>
                <w:color w:val="000000" w:themeColor="text1"/>
                <w:sz w:val="20"/>
                <w:szCs w:val="20"/>
              </w:rPr>
              <w:t xml:space="preserve"> after the event</w:t>
            </w:r>
          </w:p>
        </w:tc>
      </w:tr>
      <w:tr w:rsidR="006E1557" w:rsidRPr="006E1557" w14:paraId="2516FA2D"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664BDBF5" w14:textId="77777777" w:rsidR="007B4FF1" w:rsidRPr="006E1557" w:rsidRDefault="007B4FF1" w:rsidP="007B4FF1">
            <w:pPr>
              <w:pStyle w:val="NoSpacing"/>
              <w:rPr>
                <w:rFonts w:ascii="Arial" w:hAnsi="Arial" w:cs="Arial"/>
                <w:b w:val="0"/>
                <w:noProof/>
                <w:color w:val="000000" w:themeColor="text1"/>
                <w:sz w:val="20"/>
                <w:szCs w:val="20"/>
              </w:rPr>
            </w:pPr>
            <w:r w:rsidRPr="006E1557">
              <w:rPr>
                <w:rFonts w:ascii="Arial" w:hAnsi="Arial" w:cs="Arial"/>
                <w:noProof/>
                <w:color w:val="000000" w:themeColor="text1"/>
                <w:sz w:val="20"/>
                <w:szCs w:val="20"/>
              </w:rPr>
              <w:t>Presentation of awards –</w:t>
            </w:r>
          </w:p>
          <w:p w14:paraId="446D2F28" w14:textId="0742466F" w:rsidR="007B4FF1" w:rsidRPr="006E1557" w:rsidRDefault="007B4FF1" w:rsidP="007B4FF1">
            <w:pPr>
              <w:tabs>
                <w:tab w:val="left" w:pos="2010"/>
              </w:tabs>
              <w:rPr>
                <w:rFonts w:ascii="Arial" w:hAnsi="Arial" w:cs="Arial"/>
                <w:color w:val="000000" w:themeColor="text1"/>
                <w:sz w:val="20"/>
                <w:szCs w:val="20"/>
                <w:lang w:eastAsia="en-GB"/>
              </w:rPr>
            </w:pPr>
            <w:r w:rsidRPr="006E1557">
              <w:rPr>
                <w:rFonts w:ascii="Arial" w:hAnsi="Arial" w:cs="Arial"/>
                <w:noProof/>
                <w:color w:val="000000" w:themeColor="text1"/>
                <w:sz w:val="20"/>
                <w:szCs w:val="20"/>
              </w:rPr>
              <w:t>Time/Location</w:t>
            </w:r>
          </w:p>
        </w:tc>
        <w:tc>
          <w:tcPr>
            <w:tcW w:w="8265" w:type="dxa"/>
            <w:shd w:val="clear" w:color="auto" w:fill="D0E1E2"/>
          </w:tcPr>
          <w:p w14:paraId="4D61979D" w14:textId="77777777" w:rsidR="00A06BF9" w:rsidRPr="00CF3876" w:rsidRDefault="00A06BF9" w:rsidP="00A06BF9">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rPr>
            </w:pPr>
            <w:r w:rsidRPr="00CF3876">
              <w:rPr>
                <w:rFonts w:ascii="Arial" w:hAnsi="Arial" w:cs="Arial"/>
                <w:noProof/>
                <w:color w:val="auto"/>
                <w:sz w:val="20"/>
                <w:szCs w:val="20"/>
              </w:rPr>
              <w:t xml:space="preserve">Located on the presentation stage </w:t>
            </w:r>
            <w:r>
              <w:rPr>
                <w:rFonts w:ascii="Arial" w:hAnsi="Arial" w:cs="Arial"/>
                <w:noProof/>
                <w:color w:val="auto"/>
                <w:sz w:val="20"/>
                <w:szCs w:val="20"/>
              </w:rPr>
              <w:t xml:space="preserve">next </w:t>
            </w:r>
            <w:r w:rsidRPr="00CF3876">
              <w:rPr>
                <w:rFonts w:ascii="Arial" w:hAnsi="Arial" w:cs="Arial"/>
                <w:noProof/>
                <w:color w:val="auto"/>
                <w:sz w:val="20"/>
                <w:szCs w:val="20"/>
              </w:rPr>
              <w:t xml:space="preserve">to the </w:t>
            </w:r>
            <w:r>
              <w:rPr>
                <w:rFonts w:ascii="Arial" w:hAnsi="Arial" w:cs="Arial"/>
                <w:noProof/>
                <w:color w:val="auto"/>
                <w:sz w:val="20"/>
                <w:szCs w:val="20"/>
              </w:rPr>
              <w:t>Skills</w:t>
            </w:r>
            <w:r w:rsidRPr="00CF3876">
              <w:rPr>
                <w:rFonts w:ascii="Arial" w:hAnsi="Arial" w:cs="Arial"/>
                <w:noProof/>
                <w:color w:val="auto"/>
                <w:sz w:val="20"/>
                <w:szCs w:val="20"/>
              </w:rPr>
              <w:t xml:space="preserve"> Theatre.</w:t>
            </w:r>
          </w:p>
          <w:p w14:paraId="2BB6F663" w14:textId="23A73620" w:rsidR="00F47357" w:rsidRPr="006E1557" w:rsidRDefault="00A06BF9" w:rsidP="00A06BF9">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CF3876">
              <w:rPr>
                <w:rFonts w:ascii="Arial" w:hAnsi="Arial" w:cs="Arial"/>
                <w:noProof/>
                <w:color w:val="auto"/>
                <w:sz w:val="20"/>
                <w:szCs w:val="20"/>
              </w:rPr>
              <w:t>Exact presentation timings tbc</w:t>
            </w:r>
            <w:r w:rsidRPr="00CF3876">
              <w:rPr>
                <w:rFonts w:ascii="Arial" w:hAnsi="Arial" w:cs="Arial"/>
                <w:color w:val="auto"/>
                <w:sz w:val="20"/>
                <w:szCs w:val="20"/>
                <w:lang w:eastAsia="en-GB"/>
              </w:rPr>
              <w:t xml:space="preserve"> - If your class finishes before 1230hrs it will be at approx. 1330hrs on the day of your competition. If your class ends after 1230hrs it will be at approx. 1600hrs on the day of your competition. If you are competing on </w:t>
            </w:r>
            <w:r>
              <w:rPr>
                <w:rFonts w:ascii="Arial" w:hAnsi="Arial" w:cs="Arial"/>
                <w:color w:val="auto"/>
                <w:sz w:val="20"/>
                <w:szCs w:val="20"/>
                <w:lang w:eastAsia="en-GB"/>
              </w:rPr>
              <w:t>Weds 2</w:t>
            </w:r>
            <w:r w:rsidR="00A603B3">
              <w:rPr>
                <w:rFonts w:ascii="Arial" w:hAnsi="Arial" w:cs="Arial"/>
                <w:color w:val="auto"/>
                <w:sz w:val="20"/>
                <w:szCs w:val="20"/>
                <w:lang w:eastAsia="en-GB"/>
              </w:rPr>
              <w:t>7</w:t>
            </w:r>
            <w:r w:rsidRPr="00CF3876">
              <w:rPr>
                <w:rFonts w:ascii="Arial" w:hAnsi="Arial" w:cs="Arial"/>
                <w:color w:val="auto"/>
                <w:sz w:val="20"/>
                <w:szCs w:val="20"/>
                <w:lang w:eastAsia="en-GB"/>
              </w:rPr>
              <w:t xml:space="preserve"> March, it will be at 15</w:t>
            </w:r>
            <w:r>
              <w:rPr>
                <w:rFonts w:ascii="Arial" w:hAnsi="Arial" w:cs="Arial"/>
                <w:color w:val="auto"/>
                <w:sz w:val="20"/>
                <w:szCs w:val="20"/>
                <w:lang w:eastAsia="en-GB"/>
              </w:rPr>
              <w:t>30</w:t>
            </w:r>
            <w:r w:rsidRPr="00CF3876">
              <w:rPr>
                <w:rFonts w:ascii="Arial" w:hAnsi="Arial" w:cs="Arial"/>
                <w:color w:val="auto"/>
                <w:sz w:val="20"/>
                <w:szCs w:val="20"/>
                <w:lang w:eastAsia="en-GB"/>
              </w:rPr>
              <w:t>hrs.</w:t>
            </w:r>
          </w:p>
        </w:tc>
      </w:tr>
      <w:tr w:rsidR="006E1557" w:rsidRPr="006E1557" w14:paraId="3B195B93"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7D884B63" w14:textId="717F7195" w:rsidR="007B4FF1" w:rsidRPr="006E1557" w:rsidRDefault="007B4FF1" w:rsidP="007B4FF1">
            <w:pPr>
              <w:tabs>
                <w:tab w:val="left" w:pos="2010"/>
              </w:tabs>
              <w:rPr>
                <w:rFonts w:ascii="Arial" w:hAnsi="Arial" w:cs="Arial"/>
                <w:color w:val="000000" w:themeColor="text1"/>
                <w:sz w:val="20"/>
                <w:szCs w:val="20"/>
                <w:lang w:eastAsia="en-GB"/>
              </w:rPr>
            </w:pPr>
            <w:r w:rsidRPr="006E1557">
              <w:rPr>
                <w:rFonts w:ascii="Arial" w:hAnsi="Arial" w:cs="Arial"/>
                <w:noProof/>
                <w:color w:val="000000" w:themeColor="text1"/>
                <w:sz w:val="20"/>
                <w:szCs w:val="20"/>
              </w:rPr>
              <w:t>Entry into the show</w:t>
            </w:r>
          </w:p>
        </w:tc>
        <w:tc>
          <w:tcPr>
            <w:tcW w:w="8265" w:type="dxa"/>
          </w:tcPr>
          <w:p w14:paraId="70C11A42" w14:textId="39491916" w:rsidR="007B4FF1" w:rsidRPr="006E1557"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themeColor="text1"/>
                <w:sz w:val="20"/>
                <w:szCs w:val="20"/>
              </w:rPr>
            </w:pPr>
            <w:r w:rsidRPr="006E1557">
              <w:rPr>
                <w:rFonts w:ascii="Arial" w:hAnsi="Arial" w:cs="Arial"/>
                <w:noProof/>
                <w:color w:val="000000" w:themeColor="text1"/>
                <w:sz w:val="20"/>
                <w:szCs w:val="20"/>
              </w:rPr>
              <w:t xml:space="preserve">All competitors will be automatically registered and will receive their entry badge via email however colleagues and supporters </w:t>
            </w:r>
            <w:r w:rsidRPr="006E1557">
              <w:rPr>
                <w:rFonts w:ascii="Arial" w:hAnsi="Arial" w:cs="Arial"/>
                <w:noProof/>
                <w:color w:val="000000" w:themeColor="text1"/>
                <w:sz w:val="20"/>
                <w:szCs w:val="20"/>
                <w:u w:val="single"/>
              </w:rPr>
              <w:t xml:space="preserve">must </w:t>
            </w:r>
            <w:r w:rsidRPr="006E1557">
              <w:rPr>
                <w:rFonts w:ascii="Arial" w:hAnsi="Arial" w:cs="Arial"/>
                <w:noProof/>
                <w:color w:val="000000" w:themeColor="text1"/>
                <w:sz w:val="20"/>
                <w:szCs w:val="20"/>
              </w:rPr>
              <w:t xml:space="preserve">register online </w:t>
            </w:r>
            <w:hyperlink r:id="rId10" w:history="1">
              <w:r w:rsidRPr="006E1557">
                <w:rPr>
                  <w:rStyle w:val="Hyperlink"/>
                  <w:rFonts w:ascii="Arial" w:hAnsi="Arial" w:cs="Arial"/>
                  <w:noProof/>
                  <w:color w:val="000000" w:themeColor="text1"/>
                  <w:sz w:val="20"/>
                  <w:szCs w:val="20"/>
                </w:rPr>
                <w:t>www.h</w:t>
              </w:r>
              <w:r w:rsidRPr="006E1557">
                <w:rPr>
                  <w:rStyle w:val="Hyperlink"/>
                  <w:rFonts w:ascii="Arial" w:hAnsi="Arial" w:cs="Arial"/>
                  <w:color w:val="000000" w:themeColor="text1"/>
                  <w:sz w:val="20"/>
                  <w:szCs w:val="20"/>
                </w:rPr>
                <w:t>rc.co.uk</w:t>
              </w:r>
            </w:hyperlink>
            <w:r w:rsidR="005F253F" w:rsidRPr="006E1557">
              <w:rPr>
                <w:rFonts w:ascii="Arial" w:hAnsi="Arial" w:cs="Arial"/>
                <w:noProof/>
                <w:color w:val="000000" w:themeColor="text1"/>
                <w:sz w:val="20"/>
                <w:szCs w:val="20"/>
              </w:rPr>
              <w:t xml:space="preserve"> </w:t>
            </w:r>
          </w:p>
        </w:tc>
      </w:tr>
      <w:tr w:rsidR="006E1557" w:rsidRPr="006E1557" w14:paraId="1DD5C025"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D73D304" w14:textId="486E5428" w:rsidR="007B4FF1" w:rsidRPr="006E1557" w:rsidRDefault="007B4FF1" w:rsidP="007B4FF1">
            <w:pPr>
              <w:tabs>
                <w:tab w:val="left" w:pos="2010"/>
              </w:tabs>
              <w:rPr>
                <w:rFonts w:ascii="Arial" w:hAnsi="Arial" w:cs="Arial"/>
                <w:b w:val="0"/>
                <w:noProof/>
                <w:color w:val="000000" w:themeColor="text1"/>
                <w:sz w:val="20"/>
                <w:szCs w:val="20"/>
              </w:rPr>
            </w:pPr>
            <w:r w:rsidRPr="006E1557">
              <w:rPr>
                <w:rFonts w:ascii="Arial" w:hAnsi="Arial" w:cs="Arial"/>
                <w:noProof/>
                <w:color w:val="000000" w:themeColor="text1"/>
                <w:sz w:val="20"/>
                <w:szCs w:val="20"/>
              </w:rPr>
              <w:t>Arriving at the show and accessing the hall</w:t>
            </w:r>
          </w:p>
        </w:tc>
        <w:tc>
          <w:tcPr>
            <w:tcW w:w="8265" w:type="dxa"/>
            <w:shd w:val="clear" w:color="auto" w:fill="D0E1E2"/>
          </w:tcPr>
          <w:p w14:paraId="69E8D1CE" w14:textId="326E3A84" w:rsidR="004D38EA" w:rsidRPr="004D38EA" w:rsidRDefault="004D38EA" w:rsidP="004D38E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sz w:val="20"/>
                <w:szCs w:val="20"/>
              </w:rPr>
            </w:pPr>
            <w:r w:rsidRPr="004D38EA">
              <w:rPr>
                <w:rFonts w:ascii="Arial" w:hAnsi="Arial" w:cs="Arial"/>
                <w:noProof/>
                <w:color w:val="000000" w:themeColor="text1"/>
                <w:sz w:val="20"/>
                <w:szCs w:val="20"/>
              </w:rPr>
              <w:t>HRC is in the North Hall at ExCeL at the East end of the venue. The closest entrance from the Central Boulevard is N</w:t>
            </w:r>
            <w:r w:rsidR="00A66EC4">
              <w:rPr>
                <w:rFonts w:ascii="Arial" w:hAnsi="Arial" w:cs="Arial"/>
                <w:noProof/>
                <w:color w:val="000000" w:themeColor="text1"/>
                <w:sz w:val="20"/>
                <w:szCs w:val="20"/>
              </w:rPr>
              <w:t>9</w:t>
            </w:r>
            <w:r w:rsidRPr="004D38EA">
              <w:rPr>
                <w:rFonts w:ascii="Arial" w:hAnsi="Arial" w:cs="Arial"/>
                <w:noProof/>
                <w:color w:val="000000" w:themeColor="text1"/>
                <w:sz w:val="20"/>
                <w:szCs w:val="20"/>
              </w:rPr>
              <w:t>, Salon is located to the end  of the hall. If you need drop-off facilities then please proceed to the Lorry Marshalling Yard and go to the Traffic Administration Office. On production of your Salon Culinaire Vehicle Pass (which will be sent to you) you will be directed to the lorryway to gain access to Vehicle Door N</w:t>
            </w:r>
            <w:r w:rsidR="00A66EC4">
              <w:rPr>
                <w:rFonts w:ascii="Arial" w:hAnsi="Arial" w:cs="Arial"/>
                <w:noProof/>
                <w:color w:val="000000" w:themeColor="text1"/>
                <w:sz w:val="20"/>
                <w:szCs w:val="20"/>
              </w:rPr>
              <w:t>19</w:t>
            </w:r>
            <w:r w:rsidRPr="004D38EA">
              <w:rPr>
                <w:rFonts w:ascii="Arial" w:hAnsi="Arial" w:cs="Arial"/>
                <w:noProof/>
                <w:color w:val="000000" w:themeColor="text1"/>
                <w:sz w:val="20"/>
                <w:szCs w:val="20"/>
              </w:rPr>
              <w:t>, which is closest to Live Theatre for unloading. There is no facility to park on the Lorryway, once you have finished unloading you must immediately remove your vehicle and proceed to the Orange Car Park.</w:t>
            </w:r>
          </w:p>
          <w:p w14:paraId="1F731ABE" w14:textId="23C5C153" w:rsidR="007B4FF1" w:rsidRPr="006E1557" w:rsidRDefault="004D38EA" w:rsidP="004D38EA">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4D38EA">
              <w:rPr>
                <w:rFonts w:ascii="Arial" w:hAnsi="Arial" w:cs="Arial"/>
                <w:noProof/>
                <w:color w:val="000000" w:themeColor="text1"/>
                <w:sz w:val="20"/>
                <w:szCs w:val="20"/>
              </w:rPr>
              <w:t>Please note if you do not require unloading facilities, for easier and quicker access, please park in the Orange Car Park and proceed with your exhibit to the Salon Registration. (pay &amp; display) car park.</w:t>
            </w:r>
          </w:p>
        </w:tc>
      </w:tr>
    </w:tbl>
    <w:p w14:paraId="18DEA52C" w14:textId="30735424" w:rsidR="009B1856" w:rsidRDefault="009B1856" w:rsidP="00D71AA5">
      <w:pPr>
        <w:tabs>
          <w:tab w:val="left" w:pos="2010"/>
        </w:tabs>
        <w:rPr>
          <w:sz w:val="21"/>
          <w:szCs w:val="21"/>
          <w:lang w:eastAsia="en-GB"/>
        </w:rPr>
      </w:pPr>
    </w:p>
    <w:p w14:paraId="536FA3AC" w14:textId="7CE6D8F8" w:rsidR="009B1856" w:rsidRDefault="009B1856" w:rsidP="00D71AA5">
      <w:pPr>
        <w:tabs>
          <w:tab w:val="left" w:pos="2010"/>
        </w:tabs>
        <w:rPr>
          <w:sz w:val="21"/>
          <w:szCs w:val="21"/>
          <w:lang w:eastAsia="en-GB"/>
        </w:rPr>
      </w:pPr>
    </w:p>
    <w:p w14:paraId="3D2B5086" w14:textId="77777777" w:rsidR="009B1856" w:rsidRDefault="009B1856" w:rsidP="00D71AA5">
      <w:pPr>
        <w:tabs>
          <w:tab w:val="left" w:pos="2010"/>
        </w:tabs>
        <w:rPr>
          <w:sz w:val="21"/>
          <w:szCs w:val="21"/>
          <w:lang w:eastAsia="en-GB"/>
        </w:rPr>
      </w:pPr>
    </w:p>
    <w:sectPr w:rsidR="009B1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305D"/>
    <w:multiLevelType w:val="hybridMultilevel"/>
    <w:tmpl w:val="4D02B01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7A93587"/>
    <w:multiLevelType w:val="hybridMultilevel"/>
    <w:tmpl w:val="4FB429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2BE066C0"/>
    <w:multiLevelType w:val="hybridMultilevel"/>
    <w:tmpl w:val="6632EE9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num w:numId="1" w16cid:durableId="1264997328">
    <w:abstractNumId w:val="2"/>
  </w:num>
  <w:num w:numId="2" w16cid:durableId="1746141605">
    <w:abstractNumId w:val="1"/>
  </w:num>
  <w:num w:numId="3" w16cid:durableId="115267924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07"/>
    <w:rsid w:val="00052AA8"/>
    <w:rsid w:val="00065158"/>
    <w:rsid w:val="0009574C"/>
    <w:rsid w:val="000B0EFF"/>
    <w:rsid w:val="000C4D4C"/>
    <w:rsid w:val="001619E4"/>
    <w:rsid w:val="001C7789"/>
    <w:rsid w:val="00203D84"/>
    <w:rsid w:val="002108C0"/>
    <w:rsid w:val="002877D5"/>
    <w:rsid w:val="002D477D"/>
    <w:rsid w:val="002E1640"/>
    <w:rsid w:val="003F20FC"/>
    <w:rsid w:val="0040115E"/>
    <w:rsid w:val="00467A76"/>
    <w:rsid w:val="004D38EA"/>
    <w:rsid w:val="00517DCC"/>
    <w:rsid w:val="00525607"/>
    <w:rsid w:val="00597213"/>
    <w:rsid w:val="005D2F18"/>
    <w:rsid w:val="005F253F"/>
    <w:rsid w:val="006773CB"/>
    <w:rsid w:val="006D5969"/>
    <w:rsid w:val="006E1557"/>
    <w:rsid w:val="0070292C"/>
    <w:rsid w:val="00755C58"/>
    <w:rsid w:val="007B4FF1"/>
    <w:rsid w:val="007D2212"/>
    <w:rsid w:val="0098194B"/>
    <w:rsid w:val="009B1856"/>
    <w:rsid w:val="009D1F5E"/>
    <w:rsid w:val="00A06BF9"/>
    <w:rsid w:val="00A23211"/>
    <w:rsid w:val="00A26A2C"/>
    <w:rsid w:val="00A603B3"/>
    <w:rsid w:val="00A66EC4"/>
    <w:rsid w:val="00AD109C"/>
    <w:rsid w:val="00B806A5"/>
    <w:rsid w:val="00C7586F"/>
    <w:rsid w:val="00CB6BED"/>
    <w:rsid w:val="00CC7CA1"/>
    <w:rsid w:val="00D00DC7"/>
    <w:rsid w:val="00D079BB"/>
    <w:rsid w:val="00D15235"/>
    <w:rsid w:val="00D46E2A"/>
    <w:rsid w:val="00D71AA5"/>
    <w:rsid w:val="00DC52AC"/>
    <w:rsid w:val="00E93CDB"/>
    <w:rsid w:val="00F35513"/>
    <w:rsid w:val="00F45197"/>
    <w:rsid w:val="00F47357"/>
    <w:rsid w:val="00F5378E"/>
    <w:rsid w:val="00FC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E9C8"/>
  <w15:docId w15:val="{AE7F8610-1429-454C-BE9F-1D706E9B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525607"/>
    <w:pPr>
      <w:spacing w:after="0" w:line="240" w:lineRule="auto"/>
    </w:pPr>
    <w:rPr>
      <w:rFonts w:ascii="Calibri" w:hAnsi="Calibri" w:cs="Times New Roman"/>
      <w:lang w:eastAsia="en-GB" w:bidi="he-IL"/>
    </w:rPr>
  </w:style>
  <w:style w:type="character" w:styleId="Hyperlink">
    <w:name w:val="Hyperlink"/>
    <w:basedOn w:val="DefaultParagraphFont"/>
    <w:uiPriority w:val="99"/>
    <w:unhideWhenUsed/>
    <w:rsid w:val="00525607"/>
    <w:rPr>
      <w:color w:val="0000FF" w:themeColor="hyperlink"/>
      <w:u w:val="single"/>
    </w:rPr>
  </w:style>
  <w:style w:type="paragraph" w:styleId="ListParagraph">
    <w:name w:val="List Paragraph"/>
    <w:basedOn w:val="Normal"/>
    <w:uiPriority w:val="34"/>
    <w:qFormat/>
    <w:rsid w:val="001C7789"/>
    <w:pPr>
      <w:spacing w:after="0" w:line="240" w:lineRule="auto"/>
      <w:ind w:left="720"/>
      <w:contextualSpacing/>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F5378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5378E"/>
    <w:rPr>
      <w:rFonts w:ascii="Calibri" w:hAnsi="Calibri" w:cs="Consolas"/>
      <w:szCs w:val="21"/>
    </w:rPr>
  </w:style>
  <w:style w:type="character" w:customStyle="1" w:styleId="UnresolvedMention1">
    <w:name w:val="Unresolved Mention1"/>
    <w:basedOn w:val="DefaultParagraphFont"/>
    <w:uiPriority w:val="99"/>
    <w:semiHidden/>
    <w:unhideWhenUsed/>
    <w:rsid w:val="00E93CDB"/>
    <w:rPr>
      <w:color w:val="605E5C"/>
      <w:shd w:val="clear" w:color="auto" w:fill="E1DFDD"/>
    </w:rPr>
  </w:style>
  <w:style w:type="table" w:customStyle="1" w:styleId="ListTable6Colorful-Accent61">
    <w:name w:val="List Table 6 Colorful - Accent 61"/>
    <w:basedOn w:val="TableNormal"/>
    <w:uiPriority w:val="51"/>
    <w:rsid w:val="009B185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45704">
      <w:bodyDiv w:val="1"/>
      <w:marLeft w:val="0"/>
      <w:marRight w:val="0"/>
      <w:marTop w:val="0"/>
      <w:marBottom w:val="0"/>
      <w:divBdr>
        <w:top w:val="none" w:sz="0" w:space="0" w:color="auto"/>
        <w:left w:val="none" w:sz="0" w:space="0" w:color="auto"/>
        <w:bottom w:val="none" w:sz="0" w:space="0" w:color="auto"/>
        <w:right w:val="none" w:sz="0" w:space="0" w:color="auto"/>
      </w:divBdr>
    </w:div>
    <w:div w:id="10187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pantelli@montgomerygrou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rc.co.uk" TargetMode="External"/><Relationship Id="rId4" Type="http://schemas.openxmlformats.org/officeDocument/2006/relationships/numbering" Target="numbering.xml"/><Relationship Id="rId9" Type="http://schemas.openxmlformats.org/officeDocument/2006/relationships/hyperlink" Target="http://www.internationalsalonculi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2c3739-6182-4068-a4bd-0e35b88bee93">
      <Terms xmlns="http://schemas.microsoft.com/office/infopath/2007/PartnerControls"/>
    </lcf76f155ced4ddcb4097134ff3c332f>
    <MediaPartners xmlns="0f2c3739-6182-4068-a4bd-0e35b88bee93" xsi:nil="true"/>
    <TaxCatchAll xmlns="1985c0fd-c8f2-4f41-802a-72f3748b25bf" xsi:nil="true"/>
    <KnowledgePartners xmlns="0f2c3739-6182-4068-a4bd-0e35b88bee93" xsi:nil="true"/>
    <KeyPartners xmlns="0f2c3739-6182-4068-a4bd-0e35b88bee93" xsi:nil="true"/>
    <CharityPartners xmlns="0f2c3739-6182-4068-a4bd-0e35b88bee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B941E0B6B63B45AC0B3EEEF11D7353" ma:contentTypeVersion="21" ma:contentTypeDescription="Create a new document." ma:contentTypeScope="" ma:versionID="17d5f96a6145b758c49b3032d7e601f0">
  <xsd:schema xmlns:xsd="http://www.w3.org/2001/XMLSchema" xmlns:xs="http://www.w3.org/2001/XMLSchema" xmlns:p="http://schemas.microsoft.com/office/2006/metadata/properties" xmlns:ns2="0f2c3739-6182-4068-a4bd-0e35b88bee93" xmlns:ns3="1985c0fd-c8f2-4f41-802a-72f3748b25bf" targetNamespace="http://schemas.microsoft.com/office/2006/metadata/properties" ma:root="true" ma:fieldsID="c2640f9bb9636f4af6ed175736bb1d3f" ns2:_="" ns3:_="">
    <xsd:import namespace="0f2c3739-6182-4068-a4bd-0e35b88bee93"/>
    <xsd:import namespace="1985c0fd-c8f2-4f41-802a-72f3748b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KeyPartners" minOccurs="0"/>
                <xsd:element ref="ns2:MediaPartners" minOccurs="0"/>
                <xsd:element ref="ns2:CharityPartners" minOccurs="0"/>
                <xsd:element ref="ns2:KnowledgePartner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c3739-6182-4068-a4bd-0e35b88be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25ef-bd28-4dd3-9f95-fbfaedd9fd4d" ma:termSetId="09814cd3-568e-fe90-9814-8d621ff8fb84" ma:anchorId="fba54fb3-c3e1-fe81-a776-ca4b69148c4d" ma:open="true" ma:isKeyword="false">
      <xsd:complexType>
        <xsd:sequence>
          <xsd:element ref="pc:Terms" minOccurs="0" maxOccurs="1"/>
        </xsd:sequence>
      </xsd:complexType>
    </xsd:element>
    <xsd:element name="KeyPartners" ma:index="24" nillable="true" ma:displayName="Key Partners" ma:format="Dropdown" ma:internalName="KeyPartners">
      <xsd:simpleType>
        <xsd:restriction base="dms:Text">
          <xsd:maxLength value="255"/>
        </xsd:restriction>
      </xsd:simpleType>
    </xsd:element>
    <xsd:element name="MediaPartners" ma:index="25" nillable="true" ma:displayName="Media Partners" ma:format="Dropdown" ma:internalName="MediaPartners">
      <xsd:simpleType>
        <xsd:restriction base="dms:Text">
          <xsd:maxLength value="255"/>
        </xsd:restriction>
      </xsd:simpleType>
    </xsd:element>
    <xsd:element name="CharityPartners" ma:index="26" nillable="true" ma:displayName="Charity Partners" ma:format="Dropdown" ma:internalName="CharityPartners">
      <xsd:simpleType>
        <xsd:restriction base="dms:Text">
          <xsd:maxLength value="255"/>
        </xsd:restriction>
      </xsd:simpleType>
    </xsd:element>
    <xsd:element name="KnowledgePartners" ma:index="27" nillable="true" ma:displayName="Knowledge Partners" ma:format="Dropdown" ma:internalName="KnowledgePartners">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5c0fd-c8f2-4f41-802a-72f3748b2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e816a8-5aef-4ee3-ac98-029093d45446}" ma:internalName="TaxCatchAll" ma:showField="CatchAllData" ma:web="1985c0fd-c8f2-4f41-802a-72f3748b2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5479C-6A5E-4306-9BAD-98E5306F5EED}">
  <ds:schemaRefs>
    <ds:schemaRef ds:uri="http://schemas.microsoft.com/sharepoint/v3/contenttype/forms"/>
  </ds:schemaRefs>
</ds:datastoreItem>
</file>

<file path=customXml/itemProps2.xml><?xml version="1.0" encoding="utf-8"?>
<ds:datastoreItem xmlns:ds="http://schemas.openxmlformats.org/officeDocument/2006/customXml" ds:itemID="{65BDC76E-BDE6-4AB7-87CA-891EB98F0D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F4E9F-54F5-49F8-BEE7-D8B28EDB332D}"/>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Strachan</dc:creator>
  <cp:lastModifiedBy>Andrew Pantelli</cp:lastModifiedBy>
  <cp:revision>5</cp:revision>
  <cp:lastPrinted>2015-09-03T11:45:00Z</cp:lastPrinted>
  <dcterms:created xsi:type="dcterms:W3CDTF">2022-12-08T15:10:00Z</dcterms:created>
  <dcterms:modified xsi:type="dcterms:W3CDTF">2023-11-29T12:54:00Z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0x0101001AB941E0B6B63B45AC0B3EEEF11D7353</vt:lpwstr>
  </property>
  <property fmtid="{D5CDD505-2E9C-101B-9397-08002B2CF9AE}" pid="3" name="Order">
    <vt:r8>3099200</vt:r8>
  </property>
</Properties>
</file>