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A01A" w14:textId="77777777" w:rsidR="00D84BC8" w:rsidRDefault="00D84BC8" w:rsidP="00475CCF">
      <w:pPr>
        <w:spacing w:after="0"/>
        <w:contextualSpacing/>
        <w:rPr>
          <w:rFonts w:ascii="Calibri" w:hAnsi="Calibri" w:cs="Calibri"/>
          <w:b/>
          <w:bCs/>
          <w:color w:val="00B6F1"/>
          <w:sz w:val="53"/>
          <w:szCs w:val="53"/>
        </w:rPr>
      </w:pPr>
    </w:p>
    <w:p w14:paraId="1E0288DE" w14:textId="77777777" w:rsidR="00DD6532" w:rsidRPr="001E2CD2" w:rsidRDefault="00DD6532" w:rsidP="00DD6532">
      <w:pPr>
        <w:contextualSpacing/>
        <w:rPr>
          <w:rFonts w:cstheme="minorHAnsi"/>
          <w:b/>
          <w:bCs/>
          <w:color w:val="00B6F1"/>
          <w:sz w:val="53"/>
          <w:szCs w:val="53"/>
        </w:rPr>
      </w:pPr>
      <w:bookmarkStart w:id="0" w:name="Text1"/>
      <w:r w:rsidRPr="004E2E08">
        <w:rPr>
          <w:rFonts w:cstheme="minorHAnsi"/>
          <w:noProof/>
          <w:color w:val="009CDE"/>
        </w:rPr>
        <w:drawing>
          <wp:anchor distT="0" distB="0" distL="114300" distR="114300" simplePos="0" relativeHeight="251659264" behindDoc="0" locked="0" layoutInCell="1" allowOverlap="1" wp14:anchorId="36359A91" wp14:editId="41776E8A">
            <wp:simplePos x="0" y="0"/>
            <wp:positionH relativeFrom="column">
              <wp:posOffset>4347845</wp:posOffset>
            </wp:positionH>
            <wp:positionV relativeFrom="page">
              <wp:posOffset>544195</wp:posOffset>
            </wp:positionV>
            <wp:extent cx="1781175" cy="1487805"/>
            <wp:effectExtent l="0" t="0" r="0" b="0"/>
            <wp:wrapThrough wrapText="bothSides">
              <wp:wrapPolygon edited="0">
                <wp:start x="16171" y="922"/>
                <wp:lineTo x="5852" y="3319"/>
                <wp:lineTo x="2464" y="3872"/>
                <wp:lineTo x="924" y="5163"/>
                <wp:lineTo x="1078" y="5900"/>
                <wp:lineTo x="4004" y="7191"/>
                <wp:lineTo x="1232" y="9035"/>
                <wp:lineTo x="1232" y="10141"/>
                <wp:lineTo x="3542" y="10141"/>
                <wp:lineTo x="2618" y="13091"/>
                <wp:lineTo x="462" y="14197"/>
                <wp:lineTo x="462" y="14750"/>
                <wp:lineTo x="2156" y="16041"/>
                <wp:lineTo x="1848" y="18254"/>
                <wp:lineTo x="2618" y="18991"/>
                <wp:lineTo x="5082" y="18991"/>
                <wp:lineTo x="4004" y="19913"/>
                <wp:lineTo x="4466" y="21019"/>
                <wp:lineTo x="5236" y="21019"/>
                <wp:lineTo x="14477" y="20650"/>
                <wp:lineTo x="18327" y="20097"/>
                <wp:lineTo x="18173" y="18991"/>
                <wp:lineTo x="19559" y="18254"/>
                <wp:lineTo x="19559" y="17332"/>
                <wp:lineTo x="18173" y="16041"/>
                <wp:lineTo x="19405" y="13091"/>
                <wp:lineTo x="19867" y="7191"/>
                <wp:lineTo x="21253" y="4609"/>
                <wp:lineTo x="20637" y="4241"/>
                <wp:lineTo x="17557" y="4241"/>
                <wp:lineTo x="20175" y="2397"/>
                <wp:lineTo x="20021" y="922"/>
                <wp:lineTo x="16171" y="922"/>
              </wp:wrapPolygon>
            </wp:wrapThrough>
            <wp:docPr id="3" name="Picture 3" descr="A group of colorful fish swimming arou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fish swimming around a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3" b="9284"/>
                    <a:stretch/>
                  </pic:blipFill>
                  <pic:spPr bwMode="auto">
                    <a:xfrm>
                      <a:off x="0" y="0"/>
                      <a:ext cx="1781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E08">
        <w:rPr>
          <w:rFonts w:cstheme="minorHAnsi"/>
          <w:b/>
          <w:bCs/>
          <w:color w:val="009CDE"/>
          <w:sz w:val="53"/>
          <w:szCs w:val="53"/>
        </w:rPr>
        <w:t>DEMA SHOW 2024</w:t>
      </w:r>
    </w:p>
    <w:p w14:paraId="62496F09" w14:textId="066C410F" w:rsidR="00DD6532" w:rsidRPr="004E2E08" w:rsidRDefault="00DD6532" w:rsidP="00DD6532">
      <w:pPr>
        <w:contextualSpacing/>
        <w:rPr>
          <w:rFonts w:cstheme="minorHAnsi"/>
          <w:b/>
          <w:bCs/>
          <w:color w:val="F05B74"/>
          <w:sz w:val="48"/>
          <w:szCs w:val="48"/>
        </w:rPr>
      </w:pPr>
      <w:r>
        <w:rPr>
          <w:rFonts w:cstheme="minorHAnsi"/>
          <w:b/>
          <w:bCs/>
          <w:color w:val="F05B74"/>
          <w:sz w:val="48"/>
          <w:szCs w:val="48"/>
        </w:rPr>
        <w:t>Post-Show</w:t>
      </w:r>
      <w:r w:rsidRPr="004E2E08">
        <w:rPr>
          <w:rFonts w:cstheme="minorHAnsi"/>
          <w:b/>
          <w:bCs/>
          <w:color w:val="F05B74"/>
          <w:sz w:val="48"/>
          <w:szCs w:val="48"/>
        </w:rPr>
        <w:t xml:space="preserve"> </w:t>
      </w:r>
      <w:r>
        <w:rPr>
          <w:rFonts w:cstheme="minorHAnsi"/>
          <w:b/>
          <w:bCs/>
          <w:color w:val="F05B74"/>
          <w:sz w:val="48"/>
          <w:szCs w:val="48"/>
        </w:rPr>
        <w:t>Report</w:t>
      </w:r>
    </w:p>
    <w:p w14:paraId="3067F20D" w14:textId="77777777" w:rsidR="00475CCF" w:rsidRDefault="00475CCF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48C404B0" w14:textId="77777777" w:rsidR="00DB59DE" w:rsidRDefault="00DB59DE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511279D3" w14:textId="14177373" w:rsidR="00805410" w:rsidRPr="007B51F2" w:rsidRDefault="00D84BC8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After the event, you’ll want to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 follow</w:t>
      </w:r>
      <w:r w:rsidR="00DD6532">
        <w:rPr>
          <w:rFonts w:asciiTheme="minorHAnsi" w:hAnsiTheme="minorHAnsi" w:cs="Arial"/>
          <w:sz w:val="22"/>
          <w:szCs w:val="22"/>
        </w:rPr>
        <w:t xml:space="preserve"> 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up with your supervisor by reporting on your </w:t>
      </w:r>
      <w:r w:rsidR="00DD6532" w:rsidRPr="00DD6532">
        <w:rPr>
          <w:rFonts w:asciiTheme="minorHAnsi" w:hAnsiTheme="minorHAnsi" w:cs="Arial"/>
          <w:b/>
          <w:bCs/>
          <w:color w:val="009CDE"/>
          <w:sz w:val="22"/>
          <w:szCs w:val="22"/>
        </w:rPr>
        <w:t>DEMA Show</w:t>
      </w:r>
      <w:r w:rsidRPr="00DD6532">
        <w:rPr>
          <w:rFonts w:asciiTheme="minorHAnsi" w:hAnsiTheme="minorHAnsi" w:cs="Arial"/>
          <w:b/>
          <w:bCs/>
          <w:color w:val="009CDE"/>
          <w:sz w:val="22"/>
          <w:szCs w:val="22"/>
        </w:rPr>
        <w:t xml:space="preserve"> 202</w:t>
      </w:r>
      <w:r w:rsidR="00DD6532" w:rsidRPr="00DD6532">
        <w:rPr>
          <w:rFonts w:asciiTheme="minorHAnsi" w:hAnsiTheme="minorHAnsi" w:cs="Arial"/>
          <w:b/>
          <w:bCs/>
          <w:color w:val="009CDE"/>
          <w:sz w:val="22"/>
          <w:szCs w:val="22"/>
        </w:rPr>
        <w:t>4</w:t>
      </w:r>
      <w:r w:rsidR="004D60F9" w:rsidRPr="00DD6532">
        <w:rPr>
          <w:rFonts w:asciiTheme="minorHAnsi" w:hAnsiTheme="minorHAnsi" w:cs="Arial"/>
          <w:color w:val="009CDE"/>
          <w:sz w:val="22"/>
          <w:szCs w:val="22"/>
        </w:rPr>
        <w:t xml:space="preserve"> </w:t>
      </w:r>
      <w:r w:rsidR="008F1E20" w:rsidRPr="008F1E20">
        <w:rPr>
          <w:rFonts w:asciiTheme="minorHAnsi" w:hAnsiTheme="minorHAnsi" w:cs="Arial"/>
          <w:sz w:val="22"/>
          <w:szCs w:val="22"/>
        </w:rPr>
        <w:t>experience. The</w:t>
      </w:r>
      <w:r w:rsidR="008F1E20">
        <w:rPr>
          <w:rFonts w:asciiTheme="minorHAnsi" w:hAnsiTheme="minorHAnsi" w:cs="Arial"/>
          <w:sz w:val="22"/>
          <w:szCs w:val="22"/>
        </w:rPr>
        <w:t xml:space="preserve"> 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following checklist contains </w:t>
      </w:r>
      <w:r>
        <w:rPr>
          <w:rFonts w:asciiTheme="minorHAnsi" w:hAnsiTheme="minorHAnsi" w:cs="Arial"/>
          <w:sz w:val="22"/>
          <w:szCs w:val="22"/>
        </w:rPr>
        <w:t>recommendations</w:t>
      </w:r>
      <w:r w:rsidR="008F1E20" w:rsidRPr="008F1E20">
        <w:rPr>
          <w:rFonts w:asciiTheme="minorHAnsi" w:hAnsiTheme="minorHAnsi" w:cs="Arial"/>
          <w:sz w:val="22"/>
          <w:szCs w:val="22"/>
        </w:rPr>
        <w:t xml:space="preserve"> </w:t>
      </w:r>
      <w:bookmarkEnd w:id="0"/>
      <w:r w:rsidR="00F36103">
        <w:rPr>
          <w:rFonts w:asciiTheme="minorHAnsi" w:hAnsiTheme="minorHAnsi" w:cs="Arial"/>
          <w:sz w:val="22"/>
          <w:szCs w:val="22"/>
        </w:rPr>
        <w:t>on what to include</w:t>
      </w:r>
      <w:r w:rsidR="008F1E20">
        <w:rPr>
          <w:rFonts w:asciiTheme="minorHAnsi" w:hAnsiTheme="minorHAnsi" w:cs="Arial"/>
          <w:sz w:val="22"/>
          <w:szCs w:val="22"/>
        </w:rPr>
        <w:t xml:space="preserve">. </w:t>
      </w:r>
    </w:p>
    <w:p w14:paraId="4CD87AD4" w14:textId="28666920" w:rsidR="00805410" w:rsidRDefault="00805410" w:rsidP="00475CCF">
      <w:pPr>
        <w:pStyle w:val="ORACLECOPYDECK"/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85830D1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Reported by: [Your Name]</w:t>
      </w:r>
    </w:p>
    <w:p w14:paraId="2E87F67C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Title: [Your Title]</w:t>
      </w:r>
    </w:p>
    <w:p w14:paraId="2D13A950" w14:textId="619BBBFE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Facility/Department: [Your Facility/Department]</w:t>
      </w:r>
    </w:p>
    <w:p w14:paraId="133D92C9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56010305" w14:textId="1D02885C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EVENT SUMMARY</w:t>
      </w:r>
    </w:p>
    <w:p w14:paraId="6653202D" w14:textId="11B772A3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 xml:space="preserve">DEMA Show </w:t>
      </w:r>
      <w:r>
        <w:rPr>
          <w:rFonts w:ascii="Calibri" w:hAnsi="Calibri" w:cs="Calibri"/>
        </w:rPr>
        <w:t>is</w:t>
      </w:r>
      <w:r w:rsidRPr="00DD6532">
        <w:rPr>
          <w:rFonts w:ascii="Calibri" w:hAnsi="Calibri" w:cs="Calibri"/>
        </w:rPr>
        <w:t xml:space="preserve"> the premier event in the diving</w:t>
      </w:r>
      <w:r>
        <w:rPr>
          <w:rFonts w:ascii="Calibri" w:hAnsi="Calibri" w:cs="Calibri"/>
        </w:rPr>
        <w:t>, travel, and water sports</w:t>
      </w:r>
      <w:r w:rsidRPr="00DD6532">
        <w:rPr>
          <w:rFonts w:ascii="Calibri" w:hAnsi="Calibri" w:cs="Calibri"/>
        </w:rPr>
        <w:t xml:space="preserve"> industry, gathering professionals and organizations from around the globe to showcase the latest technologies, products, and services. As a vital resource for advancing the industry, DEMA Show offers unparalleled opportunities for networking, education, and business growth.</w:t>
      </w:r>
    </w:p>
    <w:p w14:paraId="57B99673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1E064E71" w14:textId="0BAF1B5E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  <w:b/>
          <w:bCs/>
        </w:rPr>
        <w:t>Event Website:</w:t>
      </w:r>
      <w:r w:rsidRPr="00DD6532">
        <w:rPr>
          <w:rFonts w:ascii="Calibri" w:hAnsi="Calibri" w:cs="Calibri"/>
        </w:rPr>
        <w:t xml:space="preserve"> </w:t>
      </w:r>
      <w:hyperlink r:id="rId11" w:tgtFrame="_new" w:history="1">
        <w:r w:rsidRPr="00DD6532">
          <w:rPr>
            <w:rStyle w:val="Hyperlink"/>
            <w:rFonts w:ascii="Calibri" w:hAnsi="Calibri" w:cs="Calibri"/>
          </w:rPr>
          <w:t>www.demashow.com</w:t>
        </w:r>
      </w:hyperlink>
    </w:p>
    <w:p w14:paraId="35F558F4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6E21519F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GOALS MET</w:t>
      </w:r>
    </w:p>
    <w:p w14:paraId="72FC14B2" w14:textId="08B3A082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To quantify the return on investment from attending DEMA Show 2024 and identify the knowledge and resources acquired relevant to business goals, the following goals were met:</w:t>
      </w:r>
    </w:p>
    <w:p w14:paraId="07795A0B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4BB2F417" w14:textId="77777777" w:rsidR="00DD6532" w:rsidRPr="00DD6532" w:rsidRDefault="00DD6532" w:rsidP="00DD6532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[Specify Goal Met]</w:t>
      </w:r>
    </w:p>
    <w:p w14:paraId="2B4AE0C3" w14:textId="77777777" w:rsidR="00DD6532" w:rsidRPr="00DD6532" w:rsidRDefault="00DD6532" w:rsidP="00DD6532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[Specify Goal Met]</w:t>
      </w:r>
    </w:p>
    <w:p w14:paraId="729D5A79" w14:textId="77777777" w:rsidR="00DD6532" w:rsidRPr="00DD6532" w:rsidRDefault="00DD6532" w:rsidP="00DD6532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[Specify Goal Met]</w:t>
      </w:r>
    </w:p>
    <w:p w14:paraId="349CB673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264EBDB1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COST SUMMARY</w:t>
      </w:r>
    </w:p>
    <w:p w14:paraId="56B47CAD" w14:textId="5B6E9975" w:rsidR="00DD6532" w:rsidRPr="00DD6532" w:rsidRDefault="00DD6532" w:rsidP="00DD653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32">
        <w:rPr>
          <w:rFonts w:ascii="Calibri" w:hAnsi="Calibri" w:cs="Calibri"/>
        </w:rPr>
        <w:t>Registration fee(s): $[Amount]</w:t>
      </w:r>
    </w:p>
    <w:p w14:paraId="7BE01654" w14:textId="77777777" w:rsidR="00DD6532" w:rsidRPr="00DD6532" w:rsidRDefault="00DD6532" w:rsidP="00DD653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32">
        <w:rPr>
          <w:rFonts w:ascii="Calibri" w:hAnsi="Calibri" w:cs="Calibri"/>
        </w:rPr>
        <w:t>Airfare: $[Amount]</w:t>
      </w:r>
    </w:p>
    <w:p w14:paraId="7EE235CF" w14:textId="0484F60D" w:rsidR="00DD6532" w:rsidRPr="00DD6532" w:rsidRDefault="00DD6532" w:rsidP="00DD653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32">
        <w:rPr>
          <w:rFonts w:ascii="Calibri" w:hAnsi="Calibri" w:cs="Calibri"/>
        </w:rPr>
        <w:t>Ground transportation: $[Amount]</w:t>
      </w:r>
    </w:p>
    <w:p w14:paraId="5BA6753F" w14:textId="77777777" w:rsidR="00DD6532" w:rsidRPr="00DD6532" w:rsidRDefault="00DD6532" w:rsidP="00DD653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32">
        <w:rPr>
          <w:rFonts w:ascii="Calibri" w:hAnsi="Calibri" w:cs="Calibri"/>
        </w:rPr>
        <w:t>Hotel: $[Amount]</w:t>
      </w:r>
    </w:p>
    <w:p w14:paraId="5C980F6E" w14:textId="6C358118" w:rsidR="00DD6532" w:rsidRPr="00DD6532" w:rsidRDefault="00DD6532" w:rsidP="00DD653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32">
        <w:rPr>
          <w:rFonts w:ascii="Calibri" w:hAnsi="Calibri" w:cs="Calibri"/>
        </w:rPr>
        <w:t>Meals: $[Amount]</w:t>
      </w:r>
    </w:p>
    <w:p w14:paraId="19A4D8A8" w14:textId="4CFB37CA" w:rsidR="00DD6532" w:rsidRPr="00DD6532" w:rsidRDefault="00DD6532" w:rsidP="00DD6532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32">
        <w:rPr>
          <w:rFonts w:ascii="Calibri" w:hAnsi="Calibri" w:cs="Calibri"/>
        </w:rPr>
        <w:t>Total: $[Total Amount]</w:t>
      </w:r>
    </w:p>
    <w:p w14:paraId="2C5D23A3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135DD83A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EDUCATION ROI</w:t>
      </w:r>
    </w:p>
    <w:p w14:paraId="641872E1" w14:textId="2D0E2994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Key takeaways and action items from education sessions attended at DEMA Show 2024:</w:t>
      </w:r>
    </w:p>
    <w:p w14:paraId="63BAADEC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18FC1761" w14:textId="77777777" w:rsidR="00DD6532" w:rsidRPr="00DD6532" w:rsidRDefault="00DD6532" w:rsidP="00DD6532">
      <w:pPr>
        <w:numPr>
          <w:ilvl w:val="0"/>
          <w:numId w:val="5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[Takeaway/Action Item #1]</w:t>
      </w:r>
    </w:p>
    <w:p w14:paraId="1A199E76" w14:textId="77777777" w:rsidR="00DD6532" w:rsidRPr="00DD6532" w:rsidRDefault="00DD6532" w:rsidP="00DD6532">
      <w:pPr>
        <w:numPr>
          <w:ilvl w:val="0"/>
          <w:numId w:val="5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[Takeaway/Action Item #2]</w:t>
      </w:r>
    </w:p>
    <w:p w14:paraId="63E0CD83" w14:textId="77777777" w:rsidR="00DD6532" w:rsidRPr="00DD6532" w:rsidRDefault="00DD6532" w:rsidP="00DD6532">
      <w:pPr>
        <w:numPr>
          <w:ilvl w:val="0"/>
          <w:numId w:val="5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[Takeaway/Action Item #3]</w:t>
      </w:r>
    </w:p>
    <w:p w14:paraId="49835C6F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10F40796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NETWORKING ROI</w:t>
      </w:r>
    </w:p>
    <w:p w14:paraId="423900B8" w14:textId="557552BD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Individuals or companies met at DEMA Show 2024 and discussion points for follow-up:</w:t>
      </w:r>
    </w:p>
    <w:p w14:paraId="63BAE7C4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1FDD5C6D" w14:textId="77777777" w:rsidR="00DD6532" w:rsidRPr="00DD6532" w:rsidRDefault="00DD6532" w:rsidP="00DD6532">
      <w:pPr>
        <w:numPr>
          <w:ilvl w:val="0"/>
          <w:numId w:val="6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[Name/Company Met]: [Discussion Point/Item]</w:t>
      </w:r>
    </w:p>
    <w:p w14:paraId="0A2F8350" w14:textId="77777777" w:rsidR="00DD6532" w:rsidRPr="00DD6532" w:rsidRDefault="00DD6532" w:rsidP="00DD6532">
      <w:pPr>
        <w:numPr>
          <w:ilvl w:val="0"/>
          <w:numId w:val="6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lastRenderedPageBreak/>
        <w:t>[Name/Company Met]: [Discussion Point/Item]</w:t>
      </w:r>
    </w:p>
    <w:p w14:paraId="5BCD5300" w14:textId="77777777" w:rsidR="00DD6532" w:rsidRPr="00DD6532" w:rsidRDefault="00DD6532" w:rsidP="00DD6532">
      <w:pPr>
        <w:numPr>
          <w:ilvl w:val="0"/>
          <w:numId w:val="6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[Name/Company Met]: [Discussion Point/Item]</w:t>
      </w:r>
    </w:p>
    <w:p w14:paraId="4AA81BCC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2404658F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EXHIBITOR ROI</w:t>
      </w:r>
    </w:p>
    <w:p w14:paraId="6EF61704" w14:textId="1A7CF0EE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 xml:space="preserve">Exhibitors, products, or services researched at the show aligning with </w:t>
      </w:r>
      <w:r>
        <w:rPr>
          <w:rFonts w:ascii="Calibri" w:hAnsi="Calibri" w:cs="Calibri"/>
        </w:rPr>
        <w:t xml:space="preserve">our </w:t>
      </w:r>
      <w:r w:rsidRPr="00DD6532">
        <w:rPr>
          <w:rFonts w:ascii="Calibri" w:hAnsi="Calibri" w:cs="Calibri"/>
        </w:rPr>
        <w:t>company’s business priorities:</w:t>
      </w:r>
    </w:p>
    <w:p w14:paraId="1D96DD91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71DDE37E" w14:textId="77777777" w:rsidR="00DD6532" w:rsidRPr="00DD6532" w:rsidRDefault="00DD6532" w:rsidP="00DD6532">
      <w:pPr>
        <w:numPr>
          <w:ilvl w:val="0"/>
          <w:numId w:val="7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[Exhibitor/Product/Service]: [Alignment with Business Priority]</w:t>
      </w:r>
    </w:p>
    <w:p w14:paraId="686D6051" w14:textId="77777777" w:rsidR="00DD6532" w:rsidRPr="00DD6532" w:rsidRDefault="00DD6532" w:rsidP="00DD6532">
      <w:pPr>
        <w:numPr>
          <w:ilvl w:val="0"/>
          <w:numId w:val="7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[Exhibitor/Product/Service]: [Alignment with Business Priority]</w:t>
      </w:r>
    </w:p>
    <w:p w14:paraId="4714F3E5" w14:textId="77777777" w:rsidR="00DD6532" w:rsidRPr="00DD6532" w:rsidRDefault="00DD6532" w:rsidP="00DD6532">
      <w:pPr>
        <w:numPr>
          <w:ilvl w:val="0"/>
          <w:numId w:val="7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[Exhibitor/Product/Service]: [Alignment with Business Priority]</w:t>
      </w:r>
    </w:p>
    <w:p w14:paraId="5070E068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4BE76F51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BUSINESS RELATIONSHIPS</w:t>
      </w:r>
    </w:p>
    <w:p w14:paraId="09DD6452" w14:textId="64D7CB13" w:rsid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 xml:space="preserve">Contact information for presenters, customers, exhibitors, and attendees useful for </w:t>
      </w:r>
      <w:r>
        <w:rPr>
          <w:rFonts w:ascii="Calibri" w:hAnsi="Calibri" w:cs="Calibri"/>
        </w:rPr>
        <w:t xml:space="preserve">our </w:t>
      </w:r>
      <w:r w:rsidRPr="00DD6532">
        <w:rPr>
          <w:rFonts w:ascii="Calibri" w:hAnsi="Calibri" w:cs="Calibri"/>
        </w:rPr>
        <w:t>company’s business priorities:</w:t>
      </w:r>
    </w:p>
    <w:p w14:paraId="128AE496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0D5E6640" w14:textId="77777777" w:rsidR="00DD6532" w:rsidRPr="00DD6532" w:rsidRDefault="00DD6532" w:rsidP="00DD6532">
      <w:pPr>
        <w:numPr>
          <w:ilvl w:val="0"/>
          <w:numId w:val="8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[Name/Company]: [Contact Information]</w:t>
      </w:r>
    </w:p>
    <w:p w14:paraId="79854B29" w14:textId="77777777" w:rsidR="00DD6532" w:rsidRPr="00DD6532" w:rsidRDefault="00DD6532" w:rsidP="00DD6532">
      <w:pPr>
        <w:numPr>
          <w:ilvl w:val="0"/>
          <w:numId w:val="8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[Name/Company]: [Contact Information]</w:t>
      </w:r>
    </w:p>
    <w:p w14:paraId="09A160A7" w14:textId="77777777" w:rsidR="00DD6532" w:rsidRPr="00DD6532" w:rsidRDefault="00DD6532" w:rsidP="00DD6532">
      <w:pPr>
        <w:numPr>
          <w:ilvl w:val="0"/>
          <w:numId w:val="8"/>
        </w:num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[Name/Company]: [Contact Information]</w:t>
      </w:r>
    </w:p>
    <w:p w14:paraId="767B9665" w14:textId="77777777" w:rsidR="00DD6532" w:rsidRDefault="00DD6532" w:rsidP="00DD6532">
      <w:pPr>
        <w:spacing w:after="0"/>
        <w:contextualSpacing/>
        <w:rPr>
          <w:rFonts w:ascii="Calibri" w:hAnsi="Calibri" w:cs="Calibri"/>
        </w:rPr>
      </w:pPr>
    </w:p>
    <w:p w14:paraId="74EB690C" w14:textId="77777777" w:rsidR="00DD6532" w:rsidRPr="00DD6532" w:rsidRDefault="00DD6532" w:rsidP="00DD6532">
      <w:pPr>
        <w:spacing w:after="0"/>
        <w:contextualSpacing/>
        <w:rPr>
          <w:rFonts w:ascii="Calibri" w:hAnsi="Calibri" w:cs="Calibri"/>
          <w:b/>
          <w:bCs/>
          <w:color w:val="009CDE"/>
        </w:rPr>
      </w:pPr>
      <w:r w:rsidRPr="00DD6532">
        <w:rPr>
          <w:rFonts w:ascii="Calibri" w:hAnsi="Calibri" w:cs="Calibri"/>
          <w:b/>
          <w:bCs/>
          <w:color w:val="009CDE"/>
        </w:rPr>
        <w:t>SUMMARY</w:t>
      </w:r>
    </w:p>
    <w:p w14:paraId="0F05AAC8" w14:textId="516042B1" w:rsidR="00DD6532" w:rsidRPr="00DD6532" w:rsidRDefault="00DD6532" w:rsidP="00DD6532">
      <w:pPr>
        <w:spacing w:after="0"/>
        <w:contextualSpacing/>
        <w:rPr>
          <w:rFonts w:ascii="Calibri" w:hAnsi="Calibri" w:cs="Calibri"/>
        </w:rPr>
      </w:pPr>
      <w:r w:rsidRPr="00DD6532">
        <w:rPr>
          <w:rFonts w:ascii="Calibri" w:hAnsi="Calibri" w:cs="Calibri"/>
        </w:rPr>
        <w:t>In summary, DEMA Show 2024 provided invaluable insights, connections, and resources beneficial for both personal and organizational growth. I am prepared to offer a briefing to share key learnings and insights with colleagues. The briefing is scheduled for [Date/Time].</w:t>
      </w:r>
    </w:p>
    <w:p w14:paraId="627E6820" w14:textId="6C4096F8" w:rsidR="008F1E20" w:rsidRDefault="008F1E20" w:rsidP="00475CCF">
      <w:pPr>
        <w:spacing w:after="0"/>
        <w:contextualSpacing/>
        <w:rPr>
          <w:rFonts w:ascii="Calibri" w:hAnsi="Calibri" w:cs="Calibri"/>
        </w:rPr>
      </w:pPr>
    </w:p>
    <w:p w14:paraId="3A4B1887" w14:textId="77777777" w:rsidR="00DD6532" w:rsidRPr="00DD6532" w:rsidRDefault="00DD6532" w:rsidP="00DD6532">
      <w:pPr>
        <w:rPr>
          <w:rFonts w:ascii="Calibri" w:hAnsi="Calibri" w:cs="Calibri"/>
        </w:rPr>
      </w:pPr>
    </w:p>
    <w:p w14:paraId="7D6B652D" w14:textId="77777777" w:rsidR="00DD6532" w:rsidRPr="00DD6532" w:rsidRDefault="00DD6532" w:rsidP="00DD6532">
      <w:pPr>
        <w:rPr>
          <w:rFonts w:ascii="Calibri" w:hAnsi="Calibri" w:cs="Calibri"/>
        </w:rPr>
      </w:pPr>
    </w:p>
    <w:p w14:paraId="7A96A64C" w14:textId="77777777" w:rsidR="00DD6532" w:rsidRPr="00DD6532" w:rsidRDefault="00DD6532" w:rsidP="00DD6532">
      <w:pPr>
        <w:rPr>
          <w:rFonts w:ascii="Calibri" w:hAnsi="Calibri" w:cs="Calibri"/>
        </w:rPr>
      </w:pPr>
    </w:p>
    <w:p w14:paraId="64B5A88D" w14:textId="77777777" w:rsidR="00DD6532" w:rsidRPr="00DD6532" w:rsidRDefault="00DD6532" w:rsidP="00DD6532">
      <w:pPr>
        <w:rPr>
          <w:rFonts w:ascii="Calibri" w:hAnsi="Calibri" w:cs="Calibri"/>
        </w:rPr>
      </w:pPr>
    </w:p>
    <w:p w14:paraId="0CB952C4" w14:textId="77777777" w:rsidR="00DD6532" w:rsidRPr="00DD6532" w:rsidRDefault="00DD6532" w:rsidP="00DD6532">
      <w:pPr>
        <w:rPr>
          <w:rFonts w:ascii="Calibri" w:hAnsi="Calibri" w:cs="Calibri"/>
        </w:rPr>
      </w:pPr>
    </w:p>
    <w:p w14:paraId="367A01A0" w14:textId="77777777" w:rsidR="00DD6532" w:rsidRPr="00DD6532" w:rsidRDefault="00DD6532" w:rsidP="00DD6532">
      <w:pPr>
        <w:rPr>
          <w:rFonts w:ascii="Calibri" w:hAnsi="Calibri" w:cs="Calibri"/>
        </w:rPr>
      </w:pPr>
    </w:p>
    <w:p w14:paraId="027872EE" w14:textId="77777777" w:rsidR="00DD6532" w:rsidRPr="00DD6532" w:rsidRDefault="00DD6532" w:rsidP="00DD6532">
      <w:pPr>
        <w:rPr>
          <w:rFonts w:ascii="Calibri" w:hAnsi="Calibri" w:cs="Calibri"/>
        </w:rPr>
      </w:pPr>
    </w:p>
    <w:p w14:paraId="1326EC8E" w14:textId="77777777" w:rsidR="00DD6532" w:rsidRPr="00DD6532" w:rsidRDefault="00DD6532" w:rsidP="00DD6532">
      <w:pPr>
        <w:rPr>
          <w:rFonts w:ascii="Calibri" w:hAnsi="Calibri" w:cs="Calibri"/>
        </w:rPr>
      </w:pPr>
    </w:p>
    <w:p w14:paraId="59E52476" w14:textId="77777777" w:rsidR="00DD6532" w:rsidRPr="00DD6532" w:rsidRDefault="00DD6532" w:rsidP="00DD6532">
      <w:pPr>
        <w:rPr>
          <w:rFonts w:ascii="Calibri" w:hAnsi="Calibri" w:cs="Calibri"/>
        </w:rPr>
      </w:pPr>
    </w:p>
    <w:p w14:paraId="1976C2BB" w14:textId="77777777" w:rsidR="00DD6532" w:rsidRPr="00DD6532" w:rsidRDefault="00DD6532" w:rsidP="00DD6532">
      <w:pPr>
        <w:rPr>
          <w:rFonts w:ascii="Calibri" w:hAnsi="Calibri" w:cs="Calibri"/>
        </w:rPr>
      </w:pPr>
    </w:p>
    <w:p w14:paraId="7017DAD2" w14:textId="77777777" w:rsidR="00DD6532" w:rsidRPr="00DD6532" w:rsidRDefault="00DD6532" w:rsidP="00DD6532">
      <w:pPr>
        <w:rPr>
          <w:rFonts w:ascii="Calibri" w:hAnsi="Calibri" w:cs="Calibri"/>
        </w:rPr>
      </w:pPr>
    </w:p>
    <w:p w14:paraId="554E1D5A" w14:textId="77777777" w:rsidR="00DD6532" w:rsidRPr="00DD6532" w:rsidRDefault="00DD6532" w:rsidP="00DD6532">
      <w:pPr>
        <w:rPr>
          <w:rFonts w:ascii="Calibri" w:hAnsi="Calibri" w:cs="Calibri"/>
        </w:rPr>
      </w:pPr>
    </w:p>
    <w:p w14:paraId="26ACEB80" w14:textId="77777777" w:rsidR="00DD6532" w:rsidRPr="00DD6532" w:rsidRDefault="00DD6532" w:rsidP="00DD6532">
      <w:pPr>
        <w:rPr>
          <w:rFonts w:ascii="Calibri" w:hAnsi="Calibri" w:cs="Calibri"/>
        </w:rPr>
      </w:pPr>
    </w:p>
    <w:p w14:paraId="12B4ABD7" w14:textId="77777777" w:rsidR="00DD6532" w:rsidRPr="00DD6532" w:rsidRDefault="00DD6532" w:rsidP="00DD6532">
      <w:pPr>
        <w:rPr>
          <w:rFonts w:ascii="Calibri" w:hAnsi="Calibri" w:cs="Calibri"/>
        </w:rPr>
      </w:pPr>
    </w:p>
    <w:p w14:paraId="4FEDBF94" w14:textId="77777777" w:rsidR="00DD6532" w:rsidRPr="00DD6532" w:rsidRDefault="00DD6532" w:rsidP="00DD6532">
      <w:pPr>
        <w:rPr>
          <w:rFonts w:ascii="Calibri" w:hAnsi="Calibri" w:cs="Calibri"/>
        </w:rPr>
      </w:pPr>
    </w:p>
    <w:p w14:paraId="75EB4791" w14:textId="77777777" w:rsidR="00DD6532" w:rsidRPr="00DD6532" w:rsidRDefault="00DD6532" w:rsidP="00DD6532">
      <w:pPr>
        <w:rPr>
          <w:rFonts w:ascii="Calibri" w:hAnsi="Calibri" w:cs="Calibri"/>
        </w:rPr>
      </w:pPr>
    </w:p>
    <w:p w14:paraId="610C54CB" w14:textId="311DDA98" w:rsidR="00DD6532" w:rsidRPr="00DD6532" w:rsidRDefault="00DD6532" w:rsidP="00DD6532">
      <w:pPr>
        <w:tabs>
          <w:tab w:val="left" w:pos="101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DD6532" w:rsidRPr="00DD6532" w:rsidSect="00FF67F6"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BE7F" w14:textId="77777777" w:rsidR="00FF67F6" w:rsidRDefault="00FF67F6" w:rsidP="009F1E4A">
      <w:pPr>
        <w:spacing w:after="0"/>
      </w:pPr>
      <w:r>
        <w:separator/>
      </w:r>
    </w:p>
  </w:endnote>
  <w:endnote w:type="continuationSeparator" w:id="0">
    <w:p w14:paraId="17357098" w14:textId="77777777" w:rsidR="00FF67F6" w:rsidRDefault="00FF67F6" w:rsidP="009F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090" w14:textId="5CF7AF1E" w:rsidR="00696C7D" w:rsidRPr="00484B80" w:rsidRDefault="00484B80" w:rsidP="00484B80">
    <w:pPr>
      <w:pStyle w:val="Footer"/>
      <w:pBdr>
        <w:top w:val="single" w:sz="4" w:space="1" w:color="auto"/>
      </w:pBdr>
      <w:rPr>
        <w:rFonts w:ascii="Calibri" w:hAnsi="Calibri" w:cs="Calibri"/>
      </w:rPr>
    </w:pPr>
    <w:r w:rsidRPr="009F2D63">
      <w:rPr>
        <w:rFonts w:ascii="Calibri" w:hAnsi="Calibri" w:cs="Calibri"/>
      </w:rPr>
      <w:t>D</w:t>
    </w:r>
    <w:r>
      <w:rPr>
        <w:rFonts w:ascii="Calibri" w:hAnsi="Calibri" w:cs="Calibri"/>
      </w:rPr>
      <w:t>EMA Show 2024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November 19–22</w:t>
    </w:r>
    <w:r w:rsidRPr="00D84BC8">
      <w:rPr>
        <w:rFonts w:ascii="Calibri" w:hAnsi="Calibri" w:cs="Calibri"/>
      </w:rPr>
      <w:t>, 202</w:t>
    </w:r>
    <w:r>
      <w:rPr>
        <w:rFonts w:ascii="Calibri" w:hAnsi="Calibri" w:cs="Calibri"/>
      </w:rPr>
      <w:t>4</w:t>
    </w:r>
    <w:r w:rsidRPr="00D84BC8">
      <w:rPr>
        <w:rFonts w:ascii="Calibri" w:hAnsi="Calibri" w:cs="Calibri"/>
      </w:rPr>
      <w:t xml:space="preserve"> | </w:t>
    </w:r>
    <w:r>
      <w:rPr>
        <w:rFonts w:ascii="Calibri" w:hAnsi="Calibri" w:cs="Calibri"/>
      </w:rPr>
      <w:t>Las Vegas Convention Center, Las Vegas, Nevada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AFB5" w14:textId="77777777" w:rsidR="00FF67F6" w:rsidRDefault="00FF67F6" w:rsidP="009F1E4A">
      <w:pPr>
        <w:spacing w:after="0"/>
      </w:pPr>
      <w:r>
        <w:separator/>
      </w:r>
    </w:p>
  </w:footnote>
  <w:footnote w:type="continuationSeparator" w:id="0">
    <w:p w14:paraId="040359D3" w14:textId="77777777" w:rsidR="00FF67F6" w:rsidRDefault="00FF67F6" w:rsidP="009F1E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05"/>
    <w:multiLevelType w:val="hybridMultilevel"/>
    <w:tmpl w:val="33025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962"/>
    <w:multiLevelType w:val="multilevel"/>
    <w:tmpl w:val="E5CE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54EE9"/>
    <w:multiLevelType w:val="multilevel"/>
    <w:tmpl w:val="1FCA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83355"/>
    <w:multiLevelType w:val="hybridMultilevel"/>
    <w:tmpl w:val="21E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701"/>
    <w:multiLevelType w:val="multilevel"/>
    <w:tmpl w:val="FED0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822CE"/>
    <w:multiLevelType w:val="multilevel"/>
    <w:tmpl w:val="C03C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233B9"/>
    <w:multiLevelType w:val="hybridMultilevel"/>
    <w:tmpl w:val="0150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A6B78"/>
    <w:multiLevelType w:val="multilevel"/>
    <w:tmpl w:val="58B8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643AC"/>
    <w:multiLevelType w:val="hybridMultilevel"/>
    <w:tmpl w:val="DF9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3938">
    <w:abstractNumId w:val="6"/>
  </w:num>
  <w:num w:numId="2" w16cid:durableId="1643654945">
    <w:abstractNumId w:val="0"/>
  </w:num>
  <w:num w:numId="3" w16cid:durableId="679281942">
    <w:abstractNumId w:val="3"/>
  </w:num>
  <w:num w:numId="4" w16cid:durableId="223685394">
    <w:abstractNumId w:val="5"/>
  </w:num>
  <w:num w:numId="5" w16cid:durableId="1919905438">
    <w:abstractNumId w:val="1"/>
  </w:num>
  <w:num w:numId="6" w16cid:durableId="2028948532">
    <w:abstractNumId w:val="7"/>
  </w:num>
  <w:num w:numId="7" w16cid:durableId="1824463990">
    <w:abstractNumId w:val="4"/>
  </w:num>
  <w:num w:numId="8" w16cid:durableId="1815561768">
    <w:abstractNumId w:val="2"/>
  </w:num>
  <w:num w:numId="9" w16cid:durableId="1063868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10"/>
    <w:rsid w:val="000366A9"/>
    <w:rsid w:val="00046F61"/>
    <w:rsid w:val="001769D0"/>
    <w:rsid w:val="002310AF"/>
    <w:rsid w:val="002829EC"/>
    <w:rsid w:val="003A15B1"/>
    <w:rsid w:val="003E378C"/>
    <w:rsid w:val="00404A62"/>
    <w:rsid w:val="00424336"/>
    <w:rsid w:val="00475CCF"/>
    <w:rsid w:val="00484B80"/>
    <w:rsid w:val="004C5E28"/>
    <w:rsid w:val="004D60F9"/>
    <w:rsid w:val="004F4786"/>
    <w:rsid w:val="0055730C"/>
    <w:rsid w:val="00565804"/>
    <w:rsid w:val="005F536E"/>
    <w:rsid w:val="00696C7D"/>
    <w:rsid w:val="006A3DEC"/>
    <w:rsid w:val="00737A3A"/>
    <w:rsid w:val="00805410"/>
    <w:rsid w:val="00876655"/>
    <w:rsid w:val="008F1E20"/>
    <w:rsid w:val="009632D0"/>
    <w:rsid w:val="009F1E4A"/>
    <w:rsid w:val="00A14238"/>
    <w:rsid w:val="00A560E8"/>
    <w:rsid w:val="00B4079C"/>
    <w:rsid w:val="00BF3AAD"/>
    <w:rsid w:val="00D741B2"/>
    <w:rsid w:val="00D84BC8"/>
    <w:rsid w:val="00DB59DE"/>
    <w:rsid w:val="00DC2DC0"/>
    <w:rsid w:val="00DD6532"/>
    <w:rsid w:val="00E132F3"/>
    <w:rsid w:val="00E30D22"/>
    <w:rsid w:val="00F04DC0"/>
    <w:rsid w:val="00F36103"/>
    <w:rsid w:val="00F92927"/>
    <w:rsid w:val="00FA0D7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F456"/>
  <w15:chartTrackingRefBased/>
  <w15:docId w15:val="{42487D08-D0C2-439F-8DC2-55BE992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10"/>
    <w:pPr>
      <w:spacing w:after="200" w:line="240" w:lineRule="auto"/>
    </w:pPr>
    <w:rPr>
      <w:rFonts w:ascii="Arial" w:hAnsi="Arial" w:cs="Arial"/>
      <w:color w:val="2222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805410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4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410"/>
    <w:rPr>
      <w:rFonts w:ascii="Arial" w:hAnsi="Arial" w:cs="Arial"/>
      <w:color w:val="2222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410"/>
    <w:rPr>
      <w:rFonts w:ascii="Arial" w:hAnsi="Arial" w:cs="Arial"/>
      <w:color w:val="222222"/>
      <w:szCs w:val="22"/>
    </w:rPr>
  </w:style>
  <w:style w:type="character" w:styleId="Strong">
    <w:name w:val="Strong"/>
    <w:basedOn w:val="DefaultParagraphFont"/>
    <w:uiPriority w:val="22"/>
    <w:qFormat/>
    <w:rsid w:val="00805410"/>
    <w:rPr>
      <w:b/>
      <w:bCs/>
    </w:rPr>
  </w:style>
  <w:style w:type="paragraph" w:styleId="NoSpacing">
    <w:name w:val="No Spacing"/>
    <w:uiPriority w:val="1"/>
    <w:qFormat/>
    <w:rsid w:val="00805410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E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mashow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B268A-9055-4CAC-A466-74395D997E61}">
  <ds:schemaRefs>
    <ds:schemaRef ds:uri="http://schemas.microsoft.com/office/2006/metadata/properties"/>
    <ds:schemaRef ds:uri="http://schemas.microsoft.com/office/infopath/2007/PartnerControls"/>
    <ds:schemaRef ds:uri="43327fc6-0a67-4d39-a208-3d9a42326253"/>
    <ds:schemaRef ds:uri="121d5de5-ded5-4da2-9897-46b38109751e"/>
  </ds:schemaRefs>
</ds:datastoreItem>
</file>

<file path=customXml/itemProps2.xml><?xml version="1.0" encoding="utf-8"?>
<ds:datastoreItem xmlns:ds="http://schemas.openxmlformats.org/officeDocument/2006/customXml" ds:itemID="{7BACF220-00EC-469F-88EC-3BDBA065E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F6CF8-FEC1-42EC-BFD8-7E228BAF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Erin Holland</cp:lastModifiedBy>
  <cp:revision>3</cp:revision>
  <dcterms:created xsi:type="dcterms:W3CDTF">2024-03-19T17:05:00Z</dcterms:created>
  <dcterms:modified xsi:type="dcterms:W3CDTF">2024-03-19T17:29:00Z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2023-01-10T22:17:33Z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84439d88-7cf4-4687-87fe-2eb50c640f1a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