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B79C" w14:textId="2E5FA1EE" w:rsidR="00A87D7D" w:rsidRDefault="00A87D7D">
      <w:r>
        <w:t xml:space="preserve">For immediate release: </w:t>
      </w:r>
      <w:r w:rsidR="000F292F">
        <w:t>21</w:t>
      </w:r>
      <w:r w:rsidR="006B30E0">
        <w:t xml:space="preserve"> </w:t>
      </w:r>
      <w:r w:rsidR="000F292F">
        <w:t>March</w:t>
      </w:r>
      <w:r w:rsidR="006B30E0">
        <w:t xml:space="preserve"> 202</w:t>
      </w:r>
      <w:r w:rsidR="007D0ADE">
        <w:t>3</w:t>
      </w:r>
    </w:p>
    <w:p w14:paraId="79DE0FF7" w14:textId="57177A28" w:rsidR="00A87D7D" w:rsidRPr="00A87D7D" w:rsidRDefault="00A87D7D" w:rsidP="00A87D7D">
      <w:pPr>
        <w:jc w:val="center"/>
        <w:rPr>
          <w:b/>
          <w:bCs/>
          <w:sz w:val="28"/>
          <w:szCs w:val="28"/>
        </w:rPr>
      </w:pPr>
    </w:p>
    <w:p w14:paraId="3AB6267A" w14:textId="075E9665" w:rsidR="00A87D7D" w:rsidRDefault="0093404F" w:rsidP="00A87D7D">
      <w:pPr>
        <w:jc w:val="center"/>
        <w:rPr>
          <w:b/>
          <w:bCs/>
          <w:sz w:val="28"/>
          <w:szCs w:val="28"/>
        </w:rPr>
      </w:pPr>
      <w:r w:rsidRPr="0093404F">
        <w:rPr>
          <w:b/>
          <w:bCs/>
          <w:sz w:val="28"/>
          <w:szCs w:val="28"/>
        </w:rPr>
        <w:t xml:space="preserve">CLEAN shortlisted for </w:t>
      </w:r>
      <w:r w:rsidR="00785482">
        <w:rPr>
          <w:b/>
          <w:bCs/>
          <w:sz w:val="28"/>
          <w:szCs w:val="28"/>
        </w:rPr>
        <w:t>a</w:t>
      </w:r>
      <w:r w:rsidRPr="0093404F">
        <w:rPr>
          <w:b/>
          <w:bCs/>
          <w:sz w:val="28"/>
          <w:szCs w:val="28"/>
        </w:rPr>
        <w:t xml:space="preserve"> </w:t>
      </w:r>
      <w:r w:rsidR="00785482" w:rsidRPr="00785482">
        <w:rPr>
          <w:b/>
          <w:bCs/>
          <w:sz w:val="28"/>
          <w:szCs w:val="28"/>
        </w:rPr>
        <w:t>Safety &amp; Health Excellence Award</w:t>
      </w:r>
    </w:p>
    <w:p w14:paraId="6E5E0E15" w14:textId="7BED2347" w:rsidR="0093404F" w:rsidRPr="0093404F" w:rsidRDefault="0093404F" w:rsidP="0093404F">
      <w:pPr>
        <w:rPr>
          <w:rFonts w:eastAsia="Arial" w:cs="Arial"/>
          <w:color w:val="212121"/>
        </w:rPr>
      </w:pPr>
      <w:r w:rsidRPr="0093404F">
        <w:rPr>
          <w:rFonts w:eastAsia="Arial" w:cs="Arial"/>
          <w:color w:val="212121"/>
        </w:rPr>
        <w:t xml:space="preserve">Leading </w:t>
      </w:r>
      <w:r>
        <w:rPr>
          <w:rFonts w:eastAsia="Arial" w:cs="Arial"/>
          <w:color w:val="212121"/>
        </w:rPr>
        <w:t>linen and workwear</w:t>
      </w:r>
      <w:r w:rsidRPr="0093404F">
        <w:rPr>
          <w:rFonts w:eastAsia="Arial" w:cs="Arial"/>
          <w:color w:val="212121"/>
        </w:rPr>
        <w:t xml:space="preserve"> laundry </w:t>
      </w:r>
      <w:r w:rsidR="000F292F">
        <w:rPr>
          <w:rFonts w:eastAsia="Arial" w:cs="Arial"/>
          <w:color w:val="212121"/>
        </w:rPr>
        <w:t xml:space="preserve">service provider </w:t>
      </w:r>
      <w:r w:rsidRPr="0093404F">
        <w:rPr>
          <w:rFonts w:eastAsia="Arial" w:cs="Arial"/>
          <w:color w:val="212121"/>
        </w:rPr>
        <w:t xml:space="preserve">CLEAN has </w:t>
      </w:r>
      <w:r>
        <w:rPr>
          <w:rFonts w:eastAsia="Arial" w:cs="Arial"/>
          <w:color w:val="212121"/>
        </w:rPr>
        <w:t>been shortlisted for</w:t>
      </w:r>
      <w:r w:rsidRPr="0093404F">
        <w:rPr>
          <w:rFonts w:eastAsia="Arial" w:cs="Arial"/>
          <w:color w:val="212121"/>
        </w:rPr>
        <w:t xml:space="preserve"> prestigious </w:t>
      </w:r>
      <w:r w:rsidR="00785482" w:rsidRPr="00785482">
        <w:rPr>
          <w:rFonts w:eastAsia="Arial" w:cs="Arial"/>
          <w:color w:val="212121"/>
        </w:rPr>
        <w:t xml:space="preserve">Safety &amp; Health Excellence </w:t>
      </w:r>
      <w:r w:rsidR="00542CF1">
        <w:rPr>
          <w:rFonts w:eastAsia="Arial" w:cs="Arial"/>
          <w:color w:val="212121"/>
        </w:rPr>
        <w:t xml:space="preserve">(SHE) </w:t>
      </w:r>
      <w:r w:rsidR="00785482" w:rsidRPr="00785482">
        <w:rPr>
          <w:rFonts w:eastAsia="Arial" w:cs="Arial"/>
          <w:color w:val="212121"/>
        </w:rPr>
        <w:t>Award</w:t>
      </w:r>
      <w:r w:rsidR="00542CF1">
        <w:rPr>
          <w:rFonts w:eastAsia="Arial" w:cs="Arial"/>
          <w:color w:val="212121"/>
        </w:rPr>
        <w:t xml:space="preserve">. The SHE Awards </w:t>
      </w:r>
      <w:r w:rsidR="00542CF1" w:rsidRPr="00542CF1">
        <w:rPr>
          <w:rFonts w:eastAsia="Arial" w:cs="Arial"/>
          <w:color w:val="212121"/>
        </w:rPr>
        <w:t>celebrat</w:t>
      </w:r>
      <w:r w:rsidR="00542CF1">
        <w:rPr>
          <w:rFonts w:eastAsia="Arial" w:cs="Arial"/>
          <w:color w:val="212121"/>
        </w:rPr>
        <w:t>e</w:t>
      </w:r>
      <w:r w:rsidR="00542CF1" w:rsidRPr="00542CF1">
        <w:rPr>
          <w:rFonts w:eastAsia="Arial" w:cs="Arial"/>
          <w:color w:val="212121"/>
        </w:rPr>
        <w:t xml:space="preserve"> innovation and achievements in health and safety</w:t>
      </w:r>
      <w:r w:rsidR="00542CF1">
        <w:rPr>
          <w:rFonts w:eastAsia="Arial" w:cs="Arial"/>
          <w:color w:val="212121"/>
        </w:rPr>
        <w:t>, CLEAN is a finalist in the</w:t>
      </w:r>
      <w:r w:rsidR="00785482">
        <w:rPr>
          <w:rFonts w:eastAsia="Arial" w:cs="Arial"/>
          <w:color w:val="212121"/>
        </w:rPr>
        <w:t xml:space="preserve"> B</w:t>
      </w:r>
      <w:r w:rsidR="00785482" w:rsidRPr="00785482">
        <w:rPr>
          <w:rFonts w:eastAsia="Arial" w:cs="Arial"/>
          <w:color w:val="212121"/>
        </w:rPr>
        <w:t xml:space="preserve">est </w:t>
      </w:r>
      <w:r w:rsidR="00542CF1">
        <w:rPr>
          <w:rFonts w:eastAsia="Arial" w:cs="Arial"/>
          <w:color w:val="212121"/>
        </w:rPr>
        <w:t>D</w:t>
      </w:r>
      <w:r w:rsidR="00785482" w:rsidRPr="00785482">
        <w:rPr>
          <w:rFonts w:eastAsia="Arial" w:cs="Arial"/>
          <w:color w:val="212121"/>
        </w:rPr>
        <w:t xml:space="preserve">river </w:t>
      </w:r>
      <w:r w:rsidR="00542CF1">
        <w:rPr>
          <w:rFonts w:eastAsia="Arial" w:cs="Arial"/>
          <w:color w:val="212121"/>
        </w:rPr>
        <w:t>R</w:t>
      </w:r>
      <w:r w:rsidR="00785482" w:rsidRPr="00785482">
        <w:rPr>
          <w:rFonts w:eastAsia="Arial" w:cs="Arial"/>
          <w:color w:val="212121"/>
        </w:rPr>
        <w:t xml:space="preserve">isk </w:t>
      </w:r>
      <w:r w:rsidR="00542CF1">
        <w:rPr>
          <w:rFonts w:eastAsia="Arial" w:cs="Arial"/>
          <w:color w:val="212121"/>
        </w:rPr>
        <w:t>M</w:t>
      </w:r>
      <w:r w:rsidR="00785482" w:rsidRPr="00785482">
        <w:rPr>
          <w:rFonts w:eastAsia="Arial" w:cs="Arial"/>
          <w:color w:val="212121"/>
        </w:rPr>
        <w:t xml:space="preserve">anagement </w:t>
      </w:r>
      <w:r w:rsidR="00542CF1">
        <w:rPr>
          <w:rFonts w:eastAsia="Arial" w:cs="Arial"/>
          <w:color w:val="212121"/>
        </w:rPr>
        <w:t>P</w:t>
      </w:r>
      <w:r w:rsidR="00785482" w:rsidRPr="00785482">
        <w:rPr>
          <w:rFonts w:eastAsia="Arial" w:cs="Arial"/>
          <w:color w:val="212121"/>
        </w:rPr>
        <w:t>erformance</w:t>
      </w:r>
      <w:r w:rsidR="00785482">
        <w:rPr>
          <w:rFonts w:eastAsia="Arial" w:cs="Arial"/>
          <w:color w:val="212121"/>
        </w:rPr>
        <w:t xml:space="preserve"> category</w:t>
      </w:r>
      <w:r w:rsidR="00542CF1" w:rsidRPr="00542CF1">
        <w:t xml:space="preserve"> </w:t>
      </w:r>
      <w:r w:rsidR="008B7749">
        <w:rPr>
          <w:rFonts w:eastAsia="Arial" w:cs="Arial"/>
          <w:color w:val="212121"/>
        </w:rPr>
        <w:t xml:space="preserve">with the winners set </w:t>
      </w:r>
      <w:r>
        <w:rPr>
          <w:rFonts w:eastAsia="Arial" w:cs="Arial"/>
          <w:color w:val="212121"/>
        </w:rPr>
        <w:t xml:space="preserve">to be </w:t>
      </w:r>
      <w:r w:rsidR="008B7749">
        <w:rPr>
          <w:rFonts w:eastAsia="Arial" w:cs="Arial"/>
          <w:color w:val="212121"/>
        </w:rPr>
        <w:t>announced</w:t>
      </w:r>
      <w:r w:rsidRPr="0093404F">
        <w:rPr>
          <w:rFonts w:eastAsia="Arial" w:cs="Arial"/>
          <w:color w:val="212121"/>
        </w:rPr>
        <w:t xml:space="preserve"> on </w:t>
      </w:r>
      <w:r w:rsidR="00785482">
        <w:rPr>
          <w:rFonts w:eastAsia="Arial" w:cs="Arial"/>
          <w:color w:val="212121"/>
        </w:rPr>
        <w:t>26</w:t>
      </w:r>
      <w:r w:rsidRPr="0093404F">
        <w:rPr>
          <w:rFonts w:eastAsia="Arial" w:cs="Arial"/>
          <w:color w:val="212121"/>
        </w:rPr>
        <w:t xml:space="preserve"> </w:t>
      </w:r>
      <w:r w:rsidR="00785482">
        <w:rPr>
          <w:rFonts w:eastAsia="Arial" w:cs="Arial"/>
          <w:color w:val="212121"/>
        </w:rPr>
        <w:t>April 2023</w:t>
      </w:r>
      <w:r w:rsidRPr="0093404F">
        <w:rPr>
          <w:rFonts w:eastAsia="Arial" w:cs="Arial"/>
          <w:color w:val="212121"/>
        </w:rPr>
        <w:t>.</w:t>
      </w:r>
    </w:p>
    <w:p w14:paraId="2E233918" w14:textId="53CDFA6F" w:rsidR="00124721" w:rsidRDefault="00AE02CA" w:rsidP="00124721">
      <w:pPr>
        <w:rPr>
          <w:rFonts w:eastAsia="Arial" w:cs="Arial"/>
          <w:color w:val="212121"/>
        </w:rPr>
      </w:pPr>
      <w:r>
        <w:rPr>
          <w:rFonts w:eastAsia="Arial" w:cs="Arial"/>
          <w:color w:val="212121"/>
        </w:rPr>
        <w:t>T</w:t>
      </w:r>
      <w:r w:rsidR="0093404F" w:rsidRPr="0093404F">
        <w:rPr>
          <w:rFonts w:eastAsia="Arial" w:cs="Arial"/>
          <w:color w:val="212121"/>
        </w:rPr>
        <w:t xml:space="preserve">he </w:t>
      </w:r>
      <w:r>
        <w:rPr>
          <w:rFonts w:eastAsia="Arial" w:cs="Arial"/>
          <w:color w:val="212121"/>
        </w:rPr>
        <w:t>B</w:t>
      </w:r>
      <w:r w:rsidR="00785482" w:rsidRPr="00785482">
        <w:rPr>
          <w:rFonts w:eastAsia="Arial" w:cs="Arial"/>
          <w:color w:val="212121"/>
        </w:rPr>
        <w:t xml:space="preserve">est </w:t>
      </w:r>
      <w:r>
        <w:rPr>
          <w:rFonts w:eastAsia="Arial" w:cs="Arial"/>
          <w:color w:val="212121"/>
        </w:rPr>
        <w:t>D</w:t>
      </w:r>
      <w:r w:rsidR="00785482" w:rsidRPr="00785482">
        <w:rPr>
          <w:rFonts w:eastAsia="Arial" w:cs="Arial"/>
          <w:color w:val="212121"/>
        </w:rPr>
        <w:t xml:space="preserve">river </w:t>
      </w:r>
      <w:r>
        <w:rPr>
          <w:rFonts w:eastAsia="Arial" w:cs="Arial"/>
          <w:color w:val="212121"/>
        </w:rPr>
        <w:t>R</w:t>
      </w:r>
      <w:r w:rsidR="00785482" w:rsidRPr="00785482">
        <w:rPr>
          <w:rFonts w:eastAsia="Arial" w:cs="Arial"/>
          <w:color w:val="212121"/>
        </w:rPr>
        <w:t xml:space="preserve">isk </w:t>
      </w:r>
      <w:r>
        <w:rPr>
          <w:rFonts w:eastAsia="Arial" w:cs="Arial"/>
          <w:color w:val="212121"/>
        </w:rPr>
        <w:t>M</w:t>
      </w:r>
      <w:r w:rsidR="00785482" w:rsidRPr="00785482">
        <w:rPr>
          <w:rFonts w:eastAsia="Arial" w:cs="Arial"/>
          <w:color w:val="212121"/>
        </w:rPr>
        <w:t xml:space="preserve">anagement </w:t>
      </w:r>
      <w:r>
        <w:rPr>
          <w:rFonts w:eastAsia="Arial" w:cs="Arial"/>
          <w:color w:val="212121"/>
        </w:rPr>
        <w:t>P</w:t>
      </w:r>
      <w:r w:rsidR="00785482" w:rsidRPr="00785482">
        <w:rPr>
          <w:rFonts w:eastAsia="Arial" w:cs="Arial"/>
          <w:color w:val="212121"/>
        </w:rPr>
        <w:t>erformance</w:t>
      </w:r>
      <w:r w:rsidR="004B14B6">
        <w:rPr>
          <w:rFonts w:eastAsia="Arial" w:cs="Arial"/>
          <w:color w:val="212121"/>
        </w:rPr>
        <w:t xml:space="preserve"> </w:t>
      </w:r>
      <w:r w:rsidRPr="00AE02CA">
        <w:rPr>
          <w:rFonts w:eastAsia="Arial" w:cs="Arial"/>
          <w:color w:val="212121"/>
        </w:rPr>
        <w:t>award</w:t>
      </w:r>
      <w:r w:rsidR="001607DF">
        <w:rPr>
          <w:rFonts w:eastAsia="Arial" w:cs="Arial"/>
          <w:color w:val="212121"/>
        </w:rPr>
        <w:t>,</w:t>
      </w:r>
      <w:r w:rsidRPr="00AE02CA">
        <w:rPr>
          <w:rFonts w:eastAsia="Arial" w:cs="Arial"/>
          <w:color w:val="212121"/>
        </w:rPr>
        <w:t xml:space="preserve"> </w:t>
      </w:r>
      <w:r w:rsidR="00D46C16">
        <w:rPr>
          <w:rFonts w:eastAsia="Arial" w:cs="Arial"/>
          <w:color w:val="212121"/>
        </w:rPr>
        <w:t xml:space="preserve">sponsored by National Highways </w:t>
      </w:r>
      <w:r w:rsidRPr="00AE02CA">
        <w:rPr>
          <w:rFonts w:eastAsia="Arial" w:cs="Arial"/>
          <w:color w:val="212121"/>
        </w:rPr>
        <w:t>has been developed to recognise employers who have proactively demonstrated a consistent and comprehensive approach to the management of their work-related road risk, and in doing so have delivered significant business benefits through the reduction in vehicle related incidents and collisions involving staff who drive for work.</w:t>
      </w:r>
      <w:r w:rsidR="00D46C16">
        <w:rPr>
          <w:rFonts w:eastAsia="Arial" w:cs="Arial"/>
          <w:color w:val="212121"/>
        </w:rPr>
        <w:t xml:space="preserve">  CLEAN up against some stiff competition in the category after being shortlisted alongside </w:t>
      </w:r>
      <w:r w:rsidR="00D46C16" w:rsidRPr="00D46C16">
        <w:rPr>
          <w:rFonts w:eastAsia="Arial" w:cs="Arial"/>
          <w:color w:val="212121"/>
        </w:rPr>
        <w:t>Consort Frozen Foods</w:t>
      </w:r>
      <w:r w:rsidR="00D46C16">
        <w:rPr>
          <w:rFonts w:eastAsia="Arial" w:cs="Arial"/>
          <w:color w:val="212121"/>
        </w:rPr>
        <w:t xml:space="preserve">, </w:t>
      </w:r>
      <w:r w:rsidR="00D46C16" w:rsidRPr="00D46C16">
        <w:rPr>
          <w:rFonts w:eastAsia="Arial" w:cs="Arial"/>
          <w:color w:val="212121"/>
        </w:rPr>
        <w:t>Heineken UK</w:t>
      </w:r>
      <w:r w:rsidR="00D46C16">
        <w:rPr>
          <w:rFonts w:eastAsia="Arial" w:cs="Arial"/>
          <w:color w:val="212121"/>
        </w:rPr>
        <w:t>, i</w:t>
      </w:r>
      <w:r w:rsidR="00D46C16" w:rsidRPr="00D46C16">
        <w:rPr>
          <w:rFonts w:eastAsia="Arial" w:cs="Arial"/>
          <w:color w:val="212121"/>
        </w:rPr>
        <w:t xml:space="preserve">nfrastructure </w:t>
      </w:r>
      <w:r w:rsidR="00D46C16">
        <w:rPr>
          <w:rFonts w:eastAsia="Arial" w:cs="Arial"/>
          <w:color w:val="212121"/>
        </w:rPr>
        <w:t>s</w:t>
      </w:r>
      <w:r w:rsidR="00D46C16" w:rsidRPr="00D46C16">
        <w:rPr>
          <w:rFonts w:eastAsia="Arial" w:cs="Arial"/>
          <w:color w:val="212121"/>
        </w:rPr>
        <w:t>ervices</w:t>
      </w:r>
      <w:r w:rsidR="00D46C16">
        <w:rPr>
          <w:rFonts w:eastAsia="Arial" w:cs="Arial"/>
          <w:color w:val="212121"/>
        </w:rPr>
        <w:t xml:space="preserve"> company </w:t>
      </w:r>
      <w:r w:rsidR="00D46C16" w:rsidRPr="00D46C16">
        <w:rPr>
          <w:rFonts w:eastAsia="Arial" w:cs="Arial"/>
          <w:color w:val="212121"/>
        </w:rPr>
        <w:t>FM Conway</w:t>
      </w:r>
      <w:r w:rsidR="00D46C16">
        <w:rPr>
          <w:rFonts w:eastAsia="Arial" w:cs="Arial"/>
          <w:color w:val="212121"/>
        </w:rPr>
        <w:t xml:space="preserve"> and </w:t>
      </w:r>
      <w:r w:rsidR="00D46C16" w:rsidRPr="00D46C16">
        <w:rPr>
          <w:rFonts w:eastAsia="Arial" w:cs="Arial"/>
          <w:color w:val="212121"/>
        </w:rPr>
        <w:t>rail industry</w:t>
      </w:r>
      <w:r w:rsidR="00D46C16">
        <w:rPr>
          <w:rFonts w:eastAsia="Arial" w:cs="Arial"/>
          <w:color w:val="212121"/>
        </w:rPr>
        <w:t xml:space="preserve"> contractors </w:t>
      </w:r>
      <w:r w:rsidR="00D46C16" w:rsidRPr="00D46C16">
        <w:rPr>
          <w:rFonts w:eastAsia="Arial" w:cs="Arial"/>
          <w:color w:val="212121"/>
        </w:rPr>
        <w:t>T E S 2000</w:t>
      </w:r>
      <w:r w:rsidR="00D46C16">
        <w:rPr>
          <w:rFonts w:eastAsia="Arial" w:cs="Arial"/>
          <w:color w:val="212121"/>
        </w:rPr>
        <w:t>.</w:t>
      </w:r>
    </w:p>
    <w:p w14:paraId="1A73099D" w14:textId="67CCA8A5" w:rsidR="00B75270" w:rsidRDefault="00124721" w:rsidP="00124721">
      <w:pPr>
        <w:rPr>
          <w:rFonts w:eastAsia="Arial" w:cs="Arial"/>
          <w:i/>
          <w:iCs/>
          <w:color w:val="212121"/>
        </w:rPr>
      </w:pPr>
      <w:r w:rsidRPr="0093404F">
        <w:rPr>
          <w:rFonts w:eastAsia="Arial" w:cs="Arial"/>
          <w:color w:val="212121"/>
        </w:rPr>
        <w:t xml:space="preserve">CLEAN </w:t>
      </w:r>
      <w:r>
        <w:rPr>
          <w:rFonts w:eastAsia="Arial" w:cs="Arial"/>
          <w:color w:val="212121"/>
        </w:rPr>
        <w:t>Head of Transport</w:t>
      </w:r>
      <w:r w:rsidRPr="0093404F">
        <w:rPr>
          <w:rFonts w:eastAsia="Arial" w:cs="Arial"/>
          <w:color w:val="212121"/>
        </w:rPr>
        <w:t xml:space="preserve"> </w:t>
      </w:r>
      <w:r>
        <w:rPr>
          <w:rFonts w:eastAsia="Arial" w:cs="Arial"/>
          <w:color w:val="212121"/>
        </w:rPr>
        <w:t>Peter Cox</w:t>
      </w:r>
      <w:r w:rsidRPr="0093404F">
        <w:rPr>
          <w:rFonts w:eastAsia="Arial" w:cs="Arial"/>
          <w:color w:val="212121"/>
        </w:rPr>
        <w:t xml:space="preserve"> said: </w:t>
      </w:r>
      <w:r w:rsidRPr="00EF668B">
        <w:rPr>
          <w:rFonts w:eastAsia="Arial" w:cs="Arial"/>
          <w:i/>
          <w:iCs/>
          <w:color w:val="212121"/>
        </w:rPr>
        <w:t xml:space="preserve">“To be shortlisted </w:t>
      </w:r>
      <w:r w:rsidR="00110D5E" w:rsidRPr="00EF668B">
        <w:rPr>
          <w:rFonts w:eastAsia="Arial" w:cs="Arial"/>
          <w:i/>
          <w:iCs/>
          <w:color w:val="212121"/>
        </w:rPr>
        <w:t xml:space="preserve">for </w:t>
      </w:r>
      <w:r w:rsidR="00B75270">
        <w:rPr>
          <w:rFonts w:eastAsia="Arial" w:cs="Arial"/>
          <w:i/>
          <w:iCs/>
          <w:color w:val="212121"/>
        </w:rPr>
        <w:t xml:space="preserve">a SHE Award at the first time of entering is a </w:t>
      </w:r>
      <w:r w:rsidRPr="00EF668B">
        <w:rPr>
          <w:rFonts w:eastAsia="Arial" w:cs="Arial"/>
          <w:i/>
          <w:iCs/>
          <w:color w:val="212121"/>
        </w:rPr>
        <w:t>great achievement for the business</w:t>
      </w:r>
      <w:r w:rsidR="00B75270">
        <w:rPr>
          <w:rFonts w:eastAsia="Arial" w:cs="Arial"/>
          <w:i/>
          <w:iCs/>
          <w:color w:val="212121"/>
        </w:rPr>
        <w:t xml:space="preserve">.  With a mixed delivery vehicle fleet, company cars </w:t>
      </w:r>
      <w:r w:rsidRPr="00EF668B">
        <w:rPr>
          <w:rFonts w:eastAsia="Arial" w:cs="Arial"/>
          <w:i/>
          <w:iCs/>
          <w:color w:val="212121"/>
        </w:rPr>
        <w:t xml:space="preserve">and </w:t>
      </w:r>
      <w:r w:rsidR="007D0ADE">
        <w:rPr>
          <w:rFonts w:eastAsia="Arial" w:cs="Arial"/>
          <w:i/>
          <w:iCs/>
          <w:color w:val="212121"/>
        </w:rPr>
        <w:t xml:space="preserve">a </w:t>
      </w:r>
      <w:r w:rsidR="00B75270">
        <w:rPr>
          <w:rFonts w:eastAsia="Arial" w:cs="Arial"/>
          <w:i/>
          <w:iCs/>
          <w:color w:val="212121"/>
        </w:rPr>
        <w:t xml:space="preserve">grey fleet of personal car drivers reducing the risk of on-road collisions is a challenge we have met head on.  In the last year we have launched a number of safety campaigns such as our </w:t>
      </w:r>
      <w:r w:rsidR="00B75270" w:rsidRPr="00B75270">
        <w:rPr>
          <w:rFonts w:eastAsia="Arial" w:cs="Arial"/>
          <w:i/>
          <w:iCs/>
          <w:color w:val="212121"/>
        </w:rPr>
        <w:t>Get Out And Look</w:t>
      </w:r>
      <w:r w:rsidR="00B75270">
        <w:rPr>
          <w:rFonts w:eastAsia="Arial" w:cs="Arial"/>
          <w:i/>
          <w:iCs/>
          <w:color w:val="212121"/>
        </w:rPr>
        <w:t xml:space="preserve"> initiative that has significantly reduced reversing collisions and our telematics reporting has helped us </w:t>
      </w:r>
      <w:r w:rsidR="00D55A82">
        <w:rPr>
          <w:rFonts w:eastAsia="Arial" w:cs="Arial"/>
          <w:i/>
          <w:iCs/>
          <w:color w:val="212121"/>
        </w:rPr>
        <w:t>identify</w:t>
      </w:r>
      <w:r w:rsidR="00B75270">
        <w:rPr>
          <w:rFonts w:eastAsia="Arial" w:cs="Arial"/>
          <w:i/>
          <w:iCs/>
          <w:color w:val="212121"/>
        </w:rPr>
        <w:t xml:space="preserve"> </w:t>
      </w:r>
      <w:r w:rsidR="00067007">
        <w:rPr>
          <w:rFonts w:eastAsia="Arial" w:cs="Arial"/>
          <w:i/>
          <w:iCs/>
          <w:color w:val="212121"/>
        </w:rPr>
        <w:t xml:space="preserve">specific training tailored towards each drive to reduce risk and modify behaviour around things like </w:t>
      </w:r>
      <w:r w:rsidR="00067007" w:rsidRPr="00067007">
        <w:rPr>
          <w:rFonts w:eastAsia="Arial" w:cs="Arial"/>
          <w:i/>
          <w:iCs/>
          <w:color w:val="212121"/>
        </w:rPr>
        <w:t>harsh braking, harsh acceleration, bad anticipation, and contextual speeding events</w:t>
      </w:r>
      <w:r w:rsidR="00067007">
        <w:rPr>
          <w:rFonts w:eastAsia="Arial" w:cs="Arial"/>
          <w:i/>
          <w:iCs/>
          <w:color w:val="212121"/>
        </w:rPr>
        <w:t>”</w:t>
      </w:r>
    </w:p>
    <w:p w14:paraId="0CEB3FA8" w14:textId="38B229FA" w:rsidR="00124721" w:rsidRDefault="00EF668B" w:rsidP="00124721">
      <w:pPr>
        <w:rPr>
          <w:rFonts w:eastAsia="Arial" w:cs="Arial"/>
          <w:color w:val="212121"/>
        </w:rPr>
      </w:pPr>
      <w:r w:rsidRPr="00AF3D1B">
        <w:rPr>
          <w:rFonts w:eastAsia="Arial" w:cs="Arial"/>
          <w:color w:val="212121"/>
        </w:rPr>
        <w:t>He went on to say</w:t>
      </w:r>
      <w:r>
        <w:rPr>
          <w:rFonts w:eastAsia="Arial" w:cs="Arial"/>
          <w:i/>
          <w:iCs/>
          <w:color w:val="212121"/>
        </w:rPr>
        <w:t xml:space="preserve"> </w:t>
      </w:r>
      <w:bookmarkStart w:id="0" w:name="_Hlk108509926"/>
      <w:r>
        <w:rPr>
          <w:rFonts w:eastAsia="Arial" w:cs="Arial"/>
          <w:i/>
          <w:iCs/>
          <w:color w:val="212121"/>
        </w:rPr>
        <w:t>“</w:t>
      </w:r>
      <w:r w:rsidR="008B7749" w:rsidRPr="00EF668B">
        <w:rPr>
          <w:rFonts w:eastAsia="Arial" w:cs="Arial"/>
          <w:i/>
          <w:iCs/>
          <w:color w:val="212121"/>
        </w:rPr>
        <w:t>We</w:t>
      </w:r>
      <w:r w:rsidR="00067007">
        <w:rPr>
          <w:rFonts w:eastAsia="Arial" w:cs="Arial"/>
          <w:i/>
          <w:iCs/>
          <w:color w:val="212121"/>
        </w:rPr>
        <w:t xml:space="preserve"> expect </w:t>
      </w:r>
      <w:r w:rsidR="00067007" w:rsidRPr="00067007">
        <w:rPr>
          <w:rFonts w:eastAsia="Arial" w:cs="Arial"/>
          <w:i/>
          <w:iCs/>
          <w:color w:val="212121"/>
        </w:rPr>
        <w:t xml:space="preserve">drivers employed, or acting on behalf of the Company, </w:t>
      </w:r>
      <w:r w:rsidR="00067007">
        <w:rPr>
          <w:rFonts w:eastAsia="Arial" w:cs="Arial"/>
          <w:i/>
          <w:iCs/>
          <w:color w:val="212121"/>
        </w:rPr>
        <w:t xml:space="preserve">to </w:t>
      </w:r>
      <w:r w:rsidR="00067007" w:rsidRPr="00067007">
        <w:rPr>
          <w:rFonts w:eastAsia="Arial" w:cs="Arial"/>
          <w:i/>
          <w:iCs/>
          <w:color w:val="212121"/>
        </w:rPr>
        <w:t>behave in a safe and considerate manner, obeying all applicable road safety legislation and showing respect for other road users.</w:t>
      </w:r>
      <w:r w:rsidR="00067007">
        <w:rPr>
          <w:rFonts w:eastAsia="Arial" w:cs="Arial"/>
          <w:i/>
          <w:iCs/>
          <w:color w:val="212121"/>
        </w:rPr>
        <w:t xml:space="preserve">  We ensure that all our owned vehicles are well maintained, and ask for evidence of insurance and MOT tests for those that are privately owned.  Anyone driving on company business is provided with an o</w:t>
      </w:r>
      <w:r w:rsidR="00067007" w:rsidRPr="00067007">
        <w:rPr>
          <w:rFonts w:eastAsia="Arial" w:cs="Arial"/>
          <w:i/>
          <w:iCs/>
          <w:color w:val="212121"/>
        </w:rPr>
        <w:t>ngoing training programme, including theory and on-road training</w:t>
      </w:r>
      <w:r w:rsidR="00067007">
        <w:rPr>
          <w:rFonts w:eastAsia="Arial" w:cs="Arial"/>
          <w:i/>
          <w:iCs/>
          <w:color w:val="212121"/>
        </w:rPr>
        <w:t xml:space="preserve">.  </w:t>
      </w:r>
      <w:r w:rsidR="00067007" w:rsidRPr="00067007">
        <w:rPr>
          <w:rFonts w:eastAsia="Arial" w:cs="Arial"/>
          <w:i/>
          <w:iCs/>
          <w:color w:val="212121"/>
        </w:rPr>
        <w:t xml:space="preserve">Driver risk management is a vital part of our business, and in our aim for excellence </w:t>
      </w:r>
      <w:r w:rsidR="00067007">
        <w:rPr>
          <w:rFonts w:eastAsia="Arial" w:cs="Arial"/>
          <w:i/>
          <w:iCs/>
          <w:color w:val="212121"/>
        </w:rPr>
        <w:t xml:space="preserve">at </w:t>
      </w:r>
      <w:r w:rsidR="00067007" w:rsidRPr="00067007">
        <w:rPr>
          <w:rFonts w:eastAsia="Arial" w:cs="Arial"/>
          <w:i/>
          <w:iCs/>
          <w:color w:val="212121"/>
        </w:rPr>
        <w:t>CLEAN</w:t>
      </w:r>
      <w:r w:rsidR="00067007">
        <w:rPr>
          <w:rFonts w:eastAsia="Arial" w:cs="Arial"/>
          <w:i/>
          <w:iCs/>
          <w:color w:val="212121"/>
        </w:rPr>
        <w:t xml:space="preserve">.  When it comes to collision investigations we work with our partners </w:t>
      </w:r>
      <w:r w:rsidR="00067007" w:rsidRPr="00067007">
        <w:rPr>
          <w:rFonts w:eastAsia="Arial" w:cs="Arial"/>
          <w:i/>
          <w:iCs/>
          <w:color w:val="212121"/>
        </w:rPr>
        <w:t>Road Safety Smart</w:t>
      </w:r>
      <w:r w:rsidR="00067007">
        <w:rPr>
          <w:rFonts w:eastAsia="Arial" w:cs="Arial"/>
          <w:i/>
          <w:iCs/>
          <w:color w:val="212121"/>
        </w:rPr>
        <w:t xml:space="preserve"> who do a full </w:t>
      </w:r>
      <w:r w:rsidR="00D55A82">
        <w:rPr>
          <w:rFonts w:eastAsia="Arial" w:cs="Arial"/>
          <w:i/>
          <w:iCs/>
          <w:color w:val="212121"/>
        </w:rPr>
        <w:t>assessment</w:t>
      </w:r>
      <w:r w:rsidR="00067007">
        <w:rPr>
          <w:rFonts w:eastAsia="Arial" w:cs="Arial"/>
          <w:i/>
          <w:iCs/>
          <w:color w:val="212121"/>
        </w:rPr>
        <w:t xml:space="preserve"> </w:t>
      </w:r>
      <w:r w:rsidR="00D55A82">
        <w:rPr>
          <w:rFonts w:eastAsia="Arial" w:cs="Arial"/>
          <w:i/>
          <w:iCs/>
          <w:color w:val="212121"/>
        </w:rPr>
        <w:t>to</w:t>
      </w:r>
      <w:r w:rsidR="00067007">
        <w:rPr>
          <w:rFonts w:eastAsia="Arial" w:cs="Arial"/>
          <w:i/>
          <w:iCs/>
          <w:color w:val="212121"/>
        </w:rPr>
        <w:t xml:space="preserve"> establish </w:t>
      </w:r>
      <w:r w:rsidR="00D55A82">
        <w:rPr>
          <w:rFonts w:eastAsia="Arial" w:cs="Arial"/>
          <w:i/>
          <w:iCs/>
          <w:color w:val="212121"/>
        </w:rPr>
        <w:t xml:space="preserve">the </w:t>
      </w:r>
      <w:r w:rsidR="00067007" w:rsidRPr="00067007">
        <w:rPr>
          <w:rFonts w:eastAsia="Arial" w:cs="Arial"/>
          <w:i/>
          <w:iCs/>
          <w:color w:val="212121"/>
        </w:rPr>
        <w:t xml:space="preserve">root cause of </w:t>
      </w:r>
      <w:r w:rsidR="00D55A82">
        <w:rPr>
          <w:rFonts w:eastAsia="Arial" w:cs="Arial"/>
          <w:i/>
          <w:iCs/>
          <w:color w:val="212121"/>
        </w:rPr>
        <w:t>any</w:t>
      </w:r>
      <w:r w:rsidR="00067007" w:rsidRPr="00067007">
        <w:rPr>
          <w:rFonts w:eastAsia="Arial" w:cs="Arial"/>
          <w:i/>
          <w:iCs/>
          <w:color w:val="212121"/>
        </w:rPr>
        <w:t xml:space="preserve"> collision, </w:t>
      </w:r>
      <w:r w:rsidR="00D55A82">
        <w:rPr>
          <w:rFonts w:eastAsia="Arial" w:cs="Arial"/>
          <w:i/>
          <w:iCs/>
          <w:color w:val="212121"/>
        </w:rPr>
        <w:t>and</w:t>
      </w:r>
      <w:r w:rsidR="00067007" w:rsidRPr="00067007">
        <w:rPr>
          <w:rFonts w:eastAsia="Arial" w:cs="Arial"/>
          <w:i/>
          <w:iCs/>
          <w:color w:val="212121"/>
        </w:rPr>
        <w:t xml:space="preserve"> </w:t>
      </w:r>
      <w:r w:rsidR="00D55A82">
        <w:rPr>
          <w:rFonts w:eastAsia="Arial" w:cs="Arial"/>
          <w:i/>
          <w:iCs/>
          <w:color w:val="212121"/>
        </w:rPr>
        <w:t>identify the</w:t>
      </w:r>
      <w:r w:rsidR="00067007" w:rsidRPr="00067007">
        <w:rPr>
          <w:rFonts w:eastAsia="Arial" w:cs="Arial"/>
          <w:i/>
          <w:iCs/>
          <w:color w:val="212121"/>
        </w:rPr>
        <w:t xml:space="preserve"> actions </w:t>
      </w:r>
      <w:r w:rsidR="00D55A82">
        <w:rPr>
          <w:rFonts w:eastAsia="Arial" w:cs="Arial"/>
          <w:i/>
          <w:iCs/>
          <w:color w:val="212121"/>
        </w:rPr>
        <w:t xml:space="preserve">and training </w:t>
      </w:r>
      <w:r w:rsidR="00067007" w:rsidRPr="00067007">
        <w:rPr>
          <w:rFonts w:eastAsia="Arial" w:cs="Arial"/>
          <w:i/>
          <w:iCs/>
          <w:color w:val="212121"/>
        </w:rPr>
        <w:t>require</w:t>
      </w:r>
      <w:r w:rsidR="00D55A82">
        <w:rPr>
          <w:rFonts w:eastAsia="Arial" w:cs="Arial"/>
          <w:i/>
          <w:iCs/>
          <w:color w:val="212121"/>
        </w:rPr>
        <w:t>d</w:t>
      </w:r>
      <w:r w:rsidR="00067007" w:rsidRPr="00067007">
        <w:rPr>
          <w:rFonts w:eastAsia="Arial" w:cs="Arial"/>
          <w:i/>
          <w:iCs/>
          <w:color w:val="212121"/>
        </w:rPr>
        <w:t xml:space="preserve"> to prevent </w:t>
      </w:r>
      <w:r w:rsidR="001607DF" w:rsidRPr="001607DF">
        <w:rPr>
          <w:rFonts w:eastAsia="Arial" w:cs="Arial"/>
          <w:i/>
          <w:iCs/>
          <w:color w:val="212121"/>
        </w:rPr>
        <w:t>recurrence</w:t>
      </w:r>
      <w:r w:rsidR="00D55A82">
        <w:rPr>
          <w:rFonts w:eastAsia="Arial" w:cs="Arial"/>
          <w:i/>
          <w:iCs/>
          <w:color w:val="212121"/>
        </w:rPr>
        <w:t xml:space="preserve">. </w:t>
      </w:r>
      <w:r w:rsidR="007D0ADE">
        <w:rPr>
          <w:rFonts w:eastAsia="Arial" w:cs="Arial"/>
          <w:i/>
          <w:iCs/>
          <w:color w:val="212121"/>
        </w:rPr>
        <w:t xml:space="preserve">We have </w:t>
      </w:r>
      <w:r w:rsidR="007D0ADE">
        <w:rPr>
          <w:rFonts w:eastAsia="Arial" w:cs="Arial"/>
          <w:i/>
          <w:iCs/>
          <w:color w:val="212121"/>
        </w:rPr>
        <w:t xml:space="preserve">also </w:t>
      </w:r>
      <w:r w:rsidR="007D0ADE">
        <w:rPr>
          <w:rFonts w:eastAsia="Arial" w:cs="Arial"/>
          <w:i/>
          <w:iCs/>
          <w:color w:val="212121"/>
        </w:rPr>
        <w:t xml:space="preserve">found the benefits of the initiatives extend beyond risk management with a significant reduction in fuel </w:t>
      </w:r>
      <w:r w:rsidR="003766E7">
        <w:rPr>
          <w:rFonts w:eastAsia="Arial" w:cs="Arial"/>
          <w:i/>
          <w:iCs/>
          <w:color w:val="212121"/>
        </w:rPr>
        <w:t>consumption</w:t>
      </w:r>
      <w:r w:rsidR="007D0ADE">
        <w:rPr>
          <w:rFonts w:eastAsia="Arial" w:cs="Arial"/>
          <w:i/>
          <w:iCs/>
          <w:color w:val="212121"/>
        </w:rPr>
        <w:t xml:space="preserve"> that is good for the bank balance and the environment. </w:t>
      </w:r>
      <w:r w:rsidR="00D55A82">
        <w:rPr>
          <w:rFonts w:eastAsia="Arial" w:cs="Arial"/>
          <w:i/>
          <w:iCs/>
          <w:color w:val="212121"/>
        </w:rPr>
        <w:t xml:space="preserve">It is fantastic to see our </w:t>
      </w:r>
      <w:r w:rsidR="00D55A82">
        <w:rPr>
          <w:rFonts w:cstheme="minorHAnsi"/>
          <w:color w:val="000000" w:themeColor="text1"/>
          <w:shd w:val="clear" w:color="auto" w:fill="FFFFFF"/>
        </w:rPr>
        <w:t xml:space="preserve">proactive approach </w:t>
      </w:r>
      <w:r w:rsidR="00D55A82">
        <w:rPr>
          <w:rFonts w:cstheme="minorHAnsi"/>
          <w:color w:val="000000" w:themeColor="text1"/>
          <w:shd w:val="clear" w:color="auto" w:fill="FFFFFF"/>
        </w:rPr>
        <w:t xml:space="preserve">and </w:t>
      </w:r>
      <w:r w:rsidR="00D55A82">
        <w:rPr>
          <w:rFonts w:cstheme="minorHAnsi"/>
          <w:color w:val="000000" w:themeColor="text1"/>
          <w:shd w:val="clear" w:color="auto" w:fill="FFFFFF"/>
        </w:rPr>
        <w:t xml:space="preserve">series of safety campaigns </w:t>
      </w:r>
      <w:r w:rsidR="00D55A82">
        <w:rPr>
          <w:rFonts w:cstheme="minorHAnsi"/>
          <w:color w:val="000000" w:themeColor="text1"/>
          <w:shd w:val="clear" w:color="auto" w:fill="FFFFFF"/>
        </w:rPr>
        <w:t>being recognised by the SHE Awards judges</w:t>
      </w:r>
      <w:r w:rsidR="007D0ADE">
        <w:rPr>
          <w:rFonts w:cstheme="minorHAnsi"/>
          <w:color w:val="000000" w:themeColor="text1"/>
          <w:shd w:val="clear" w:color="auto" w:fill="FFFFFF"/>
        </w:rPr>
        <w:t>.</w:t>
      </w:r>
      <w:r>
        <w:rPr>
          <w:rFonts w:eastAsia="Arial" w:cs="Arial"/>
          <w:i/>
          <w:iCs/>
          <w:color w:val="212121"/>
        </w:rPr>
        <w:t>”</w:t>
      </w:r>
      <w:bookmarkEnd w:id="0"/>
    </w:p>
    <w:p w14:paraId="3EFFC166" w14:textId="42EB20F3" w:rsidR="00542CF1" w:rsidRPr="0093404F" w:rsidRDefault="00542CF1" w:rsidP="00542CF1">
      <w:pPr>
        <w:tabs>
          <w:tab w:val="left" w:pos="1155"/>
        </w:tabs>
        <w:rPr>
          <w:rFonts w:eastAsia="Arial" w:cs="Arial"/>
          <w:color w:val="212121"/>
        </w:rPr>
      </w:pPr>
      <w:r w:rsidRPr="00542CF1">
        <w:rPr>
          <w:rFonts w:eastAsia="Arial" w:cs="Arial"/>
          <w:color w:val="212121"/>
        </w:rPr>
        <w:t xml:space="preserve">The </w:t>
      </w:r>
      <w:r w:rsidR="00613A2F">
        <w:rPr>
          <w:rFonts w:eastAsia="Arial" w:cs="Arial"/>
          <w:color w:val="212121"/>
        </w:rPr>
        <w:t xml:space="preserve">SHE </w:t>
      </w:r>
      <w:r w:rsidR="003766E7">
        <w:rPr>
          <w:rFonts w:eastAsia="Arial" w:cs="Arial"/>
          <w:color w:val="212121"/>
        </w:rPr>
        <w:t>A</w:t>
      </w:r>
      <w:r w:rsidRPr="00542CF1">
        <w:rPr>
          <w:rFonts w:eastAsia="Arial" w:cs="Arial"/>
          <w:color w:val="212121"/>
        </w:rPr>
        <w:t xml:space="preserve">wards </w:t>
      </w:r>
      <w:r w:rsidR="003766E7">
        <w:rPr>
          <w:rFonts w:eastAsia="Arial" w:cs="Arial"/>
          <w:color w:val="212121"/>
        </w:rPr>
        <w:t xml:space="preserve">2023 </w:t>
      </w:r>
      <w:r w:rsidRPr="00542CF1">
        <w:rPr>
          <w:rFonts w:eastAsia="Arial" w:cs="Arial"/>
          <w:color w:val="212121"/>
        </w:rPr>
        <w:t xml:space="preserve">will be held at the prestigious VOX Conference Centre on </w:t>
      </w:r>
      <w:r w:rsidR="003766E7">
        <w:rPr>
          <w:rFonts w:eastAsia="Arial" w:cs="Arial"/>
          <w:color w:val="212121"/>
        </w:rPr>
        <w:t>2</w:t>
      </w:r>
      <w:r w:rsidRPr="00542CF1">
        <w:rPr>
          <w:rFonts w:eastAsia="Arial" w:cs="Arial"/>
          <w:color w:val="212121"/>
        </w:rPr>
        <w:t>6 April at the NEC, Birmingham</w:t>
      </w:r>
      <w:r w:rsidR="007D0ADE">
        <w:t xml:space="preserve">.  They </w:t>
      </w:r>
      <w:r w:rsidR="00613A2F" w:rsidRPr="00613A2F">
        <w:rPr>
          <w:rFonts w:eastAsia="Arial" w:cs="Arial"/>
          <w:color w:val="212121"/>
        </w:rPr>
        <w:t xml:space="preserve">will be hosted by Tess Daly, </w:t>
      </w:r>
      <w:r w:rsidR="00613A2F">
        <w:rPr>
          <w:rFonts w:eastAsia="Arial" w:cs="Arial"/>
          <w:color w:val="212121"/>
        </w:rPr>
        <w:t xml:space="preserve">Strictly Come Dancing presenter and </w:t>
      </w:r>
      <w:r w:rsidR="00613A2F" w:rsidRPr="00613A2F">
        <w:rPr>
          <w:rFonts w:eastAsia="Arial" w:cs="Arial"/>
          <w:color w:val="212121"/>
        </w:rPr>
        <w:t>one of the most recognisable faces on UK televisio</w:t>
      </w:r>
      <w:r w:rsidR="00613A2F">
        <w:rPr>
          <w:rFonts w:eastAsia="Arial" w:cs="Arial"/>
          <w:color w:val="212121"/>
        </w:rPr>
        <w:t>n</w:t>
      </w:r>
      <w:r w:rsidRPr="00542CF1">
        <w:rPr>
          <w:rFonts w:eastAsia="Arial" w:cs="Arial"/>
          <w:color w:val="212121"/>
        </w:rPr>
        <w:t>. With leading safety, health and fire safety brands</w:t>
      </w:r>
      <w:r>
        <w:rPr>
          <w:rFonts w:eastAsia="Arial" w:cs="Arial"/>
          <w:color w:val="212121"/>
        </w:rPr>
        <w:t xml:space="preserve"> including CLEAN</w:t>
      </w:r>
      <w:r w:rsidR="00613A2F">
        <w:rPr>
          <w:rFonts w:eastAsia="Arial" w:cs="Arial"/>
          <w:color w:val="212121"/>
        </w:rPr>
        <w:t>,</w:t>
      </w:r>
      <w:r>
        <w:rPr>
          <w:rFonts w:eastAsia="Arial" w:cs="Arial"/>
          <w:color w:val="212121"/>
        </w:rPr>
        <w:t xml:space="preserve"> </w:t>
      </w:r>
      <w:r w:rsidRPr="00542CF1">
        <w:rPr>
          <w:rFonts w:eastAsia="Arial" w:cs="Arial"/>
          <w:color w:val="212121"/>
        </w:rPr>
        <w:t xml:space="preserve">on site for The Health &amp; Safety Event, The Fire Safety Event, The Security Event and The Facilities Event, this is the ideal opportunity for the </w:t>
      </w:r>
      <w:r>
        <w:rPr>
          <w:rFonts w:eastAsia="Arial" w:cs="Arial"/>
          <w:color w:val="212121"/>
        </w:rPr>
        <w:t xml:space="preserve">Health &amp; Safety </w:t>
      </w:r>
      <w:r w:rsidRPr="00542CF1">
        <w:rPr>
          <w:rFonts w:eastAsia="Arial" w:cs="Arial"/>
          <w:color w:val="212121"/>
        </w:rPr>
        <w:t>industry to gather to</w:t>
      </w:r>
      <w:r w:rsidR="007D0ADE">
        <w:rPr>
          <w:rFonts w:eastAsia="Arial" w:cs="Arial"/>
          <w:color w:val="212121"/>
        </w:rPr>
        <w:t>gether and</w:t>
      </w:r>
      <w:r w:rsidRPr="00542CF1">
        <w:rPr>
          <w:rFonts w:eastAsia="Arial" w:cs="Arial"/>
          <w:color w:val="212121"/>
        </w:rPr>
        <w:t xml:space="preserve"> celebrate excellence.</w:t>
      </w:r>
      <w:r w:rsidRPr="00542CF1">
        <w:rPr>
          <w:rFonts w:eastAsia="Arial" w:cs="Arial"/>
          <w:color w:val="212121"/>
        </w:rPr>
        <w:t xml:space="preserve"> </w:t>
      </w:r>
      <w:r w:rsidRPr="00542CF1">
        <w:rPr>
          <w:rFonts w:eastAsia="Arial" w:cs="Arial"/>
          <w:color w:val="212121"/>
        </w:rPr>
        <w:t xml:space="preserve">The ceremony will </w:t>
      </w:r>
      <w:r>
        <w:rPr>
          <w:rFonts w:eastAsia="Arial" w:cs="Arial"/>
          <w:color w:val="212121"/>
        </w:rPr>
        <w:t xml:space="preserve">also </w:t>
      </w:r>
      <w:r w:rsidRPr="00542CF1">
        <w:rPr>
          <w:rFonts w:eastAsia="Arial" w:cs="Arial"/>
          <w:color w:val="212121"/>
        </w:rPr>
        <w:t xml:space="preserve">encompass the long-established British Safety Industry Federation (BSIF) Awards </w:t>
      </w:r>
      <w:r w:rsidRPr="00542CF1">
        <w:rPr>
          <w:rFonts w:eastAsia="Arial" w:cs="Arial"/>
          <w:color w:val="212121"/>
        </w:rPr>
        <w:lastRenderedPageBreak/>
        <w:t>that promote the importance of innovation and underline the highest standards of excellence within occupational safety and health.</w:t>
      </w:r>
    </w:p>
    <w:p w14:paraId="4DAE9833" w14:textId="77777777" w:rsidR="00785482" w:rsidRDefault="00785482" w:rsidP="0010649E">
      <w:pPr>
        <w:rPr>
          <w:rFonts w:eastAsia="Arial" w:cs="Arial"/>
          <w:b/>
          <w:bCs/>
        </w:rPr>
      </w:pPr>
    </w:p>
    <w:p w14:paraId="61A22855" w14:textId="77777777" w:rsidR="0010649E" w:rsidRDefault="0010649E" w:rsidP="0010649E">
      <w:r w:rsidRPr="74304471">
        <w:rPr>
          <w:rFonts w:eastAsia="Arial" w:cs="Arial"/>
          <w:b/>
          <w:bCs/>
        </w:rPr>
        <w:t>About CLEAN:</w:t>
      </w:r>
    </w:p>
    <w:p w14:paraId="24F23ABE" w14:textId="5A51BB23" w:rsidR="0010649E" w:rsidRDefault="0010649E" w:rsidP="0010649E">
      <w:r w:rsidRPr="74304471">
        <w:rPr>
          <w:rFonts w:eastAsia="Arial" w:cs="Arial"/>
        </w:rPr>
        <w:t xml:space="preserve">CLEAN is a UK market leader and one of the principal operators in the commercial B2B laundry sector with </w:t>
      </w:r>
      <w:r w:rsidR="00D55A82">
        <w:rPr>
          <w:rFonts w:eastAsia="Arial" w:cs="Arial"/>
        </w:rPr>
        <w:t>six</w:t>
      </w:r>
      <w:r w:rsidRPr="74304471">
        <w:rPr>
          <w:rFonts w:eastAsia="Arial" w:cs="Arial"/>
        </w:rPr>
        <w:t xml:space="preserve"> well-invested laundry production facilities. Collectively, they maximise CLEAN’s ability to deliver continuity of service and minimise risk in the supply management processes.</w:t>
      </w:r>
    </w:p>
    <w:p w14:paraId="5CFB3B88" w14:textId="76C448E2" w:rsidR="006B30E0" w:rsidRDefault="0010649E" w:rsidP="006B30E0">
      <w:r w:rsidRPr="74304471">
        <w:rPr>
          <w:rFonts w:eastAsia="Arial" w:cs="Arial"/>
        </w:rPr>
        <w:t xml:space="preserve">CLEAN operates in both the linen and workwear </w:t>
      </w:r>
      <w:r w:rsidR="006B30E0">
        <w:rPr>
          <w:rFonts w:eastAsia="Arial" w:cs="Arial"/>
        </w:rPr>
        <w:t xml:space="preserve">uniform </w:t>
      </w:r>
      <w:r w:rsidRPr="74304471">
        <w:rPr>
          <w:rFonts w:eastAsia="Arial" w:cs="Arial"/>
        </w:rPr>
        <w:t xml:space="preserve">rental markets, working with a wide range of businesses across the UK from the hotel, restaurant, catering, food </w:t>
      </w:r>
      <w:r w:rsidR="006B30E0">
        <w:rPr>
          <w:rFonts w:eastAsia="Arial" w:cs="Arial"/>
        </w:rPr>
        <w:t>trade and production</w:t>
      </w:r>
      <w:r w:rsidRPr="74304471">
        <w:rPr>
          <w:rFonts w:eastAsia="Arial" w:cs="Arial"/>
        </w:rPr>
        <w:t xml:space="preserve">, </w:t>
      </w:r>
      <w:r w:rsidR="006B30E0">
        <w:rPr>
          <w:rFonts w:eastAsia="Arial" w:cs="Arial"/>
        </w:rPr>
        <w:t xml:space="preserve">manufacturing, </w:t>
      </w:r>
      <w:r w:rsidR="006B30E0" w:rsidRPr="74304471">
        <w:rPr>
          <w:rFonts w:eastAsia="Arial" w:cs="Arial"/>
        </w:rPr>
        <w:t>engineering,</w:t>
      </w:r>
      <w:r w:rsidRPr="74304471">
        <w:rPr>
          <w:rFonts w:eastAsia="Arial" w:cs="Arial"/>
        </w:rPr>
        <w:t xml:space="preserve"> and pharmaceutical industries.</w:t>
      </w:r>
      <w:r w:rsidR="006B30E0" w:rsidRPr="006B30E0">
        <w:rPr>
          <w:rFonts w:eastAsia="Arial" w:cs="Arial"/>
        </w:rPr>
        <w:t xml:space="preserve"> </w:t>
      </w:r>
      <w:r w:rsidR="006B30E0" w:rsidRPr="74304471">
        <w:rPr>
          <w:rFonts w:eastAsia="Arial" w:cs="Arial"/>
        </w:rPr>
        <w:t xml:space="preserve">The award-winning laundry provider’s product and service range continues to lead the way in commercial linen, laundry, and workwear </w:t>
      </w:r>
      <w:r w:rsidR="006B30E0">
        <w:rPr>
          <w:rFonts w:eastAsia="Arial" w:cs="Arial"/>
        </w:rPr>
        <w:t xml:space="preserve">service </w:t>
      </w:r>
      <w:r w:rsidR="006B30E0" w:rsidRPr="74304471">
        <w:rPr>
          <w:rFonts w:eastAsia="Arial" w:cs="Arial"/>
        </w:rPr>
        <w:t>innovation.</w:t>
      </w:r>
    </w:p>
    <w:p w14:paraId="15470109" w14:textId="77777777" w:rsidR="006B30E0" w:rsidRDefault="006B30E0" w:rsidP="006B30E0">
      <w:r w:rsidRPr="74304471">
        <w:rPr>
          <w:rFonts w:eastAsia="Arial" w:cs="Arial"/>
        </w:rPr>
        <w:t xml:space="preserve">Acquired by </w:t>
      </w:r>
      <w:hyperlink r:id="rId10">
        <w:r w:rsidRPr="74304471">
          <w:rPr>
            <w:rStyle w:val="Hyperlink"/>
            <w:rFonts w:eastAsia="Arial" w:cs="Arial"/>
          </w:rPr>
          <w:t>Alsco</w:t>
        </w:r>
      </w:hyperlink>
      <w:r w:rsidRPr="74304471">
        <w:rPr>
          <w:rFonts w:eastAsia="Arial" w:cs="Arial"/>
        </w:rPr>
        <w:t xml:space="preserve"> in May 2018, CLEAN prides itself in offering a high-quality product range and customer-focused service to its portfolio of more than 5,500 businesses, ranging from independently-run organisations to leading global brands. </w:t>
      </w:r>
      <w:r>
        <w:rPr>
          <w:rFonts w:eastAsia="Arial" w:cs="Arial"/>
        </w:rPr>
        <w:t>The</w:t>
      </w:r>
      <w:r w:rsidRPr="74304471">
        <w:rPr>
          <w:rFonts w:eastAsia="Arial" w:cs="Arial"/>
        </w:rPr>
        <w:t xml:space="preserve"> business </w:t>
      </w:r>
      <w:r>
        <w:rPr>
          <w:rFonts w:eastAsia="Arial" w:cs="Arial"/>
        </w:rPr>
        <w:t>produces and delivers</w:t>
      </w:r>
      <w:r w:rsidRPr="74304471">
        <w:rPr>
          <w:rFonts w:eastAsia="Arial" w:cs="Arial"/>
        </w:rPr>
        <w:t xml:space="preserve"> more than 1</w:t>
      </w:r>
      <w:r>
        <w:rPr>
          <w:rFonts w:eastAsia="Arial" w:cs="Arial"/>
        </w:rPr>
        <w:t>00</w:t>
      </w:r>
      <w:r w:rsidRPr="74304471">
        <w:rPr>
          <w:rFonts w:eastAsia="Arial" w:cs="Arial"/>
        </w:rPr>
        <w:t xml:space="preserve">,000 workwear items and </w:t>
      </w:r>
      <w:r>
        <w:rPr>
          <w:rFonts w:eastAsia="Arial" w:cs="Arial"/>
        </w:rPr>
        <w:t>4</w:t>
      </w:r>
      <w:r w:rsidRPr="74304471">
        <w:rPr>
          <w:rFonts w:eastAsia="Arial" w:cs="Arial"/>
        </w:rPr>
        <w:t xml:space="preserve"> million linen items to its customers each week.</w:t>
      </w:r>
    </w:p>
    <w:p w14:paraId="5658EECA" w14:textId="77777777" w:rsidR="0010649E" w:rsidRDefault="0010649E" w:rsidP="0010649E">
      <w:r w:rsidRPr="74304471">
        <w:rPr>
          <w:rFonts w:eastAsia="Arial" w:cs="Arial"/>
        </w:rPr>
        <w:t>CLEAN laundry locations:</w:t>
      </w:r>
    </w:p>
    <w:p w14:paraId="45CB86E2" w14:textId="77777777" w:rsidR="00D55A82" w:rsidRPr="00D55A82" w:rsidRDefault="00D55A82" w:rsidP="0010649E">
      <w:pPr>
        <w:pStyle w:val="ListParagraph"/>
        <w:numPr>
          <w:ilvl w:val="0"/>
          <w:numId w:val="1"/>
        </w:numPr>
      </w:pPr>
      <w:r>
        <w:rPr>
          <w:rFonts w:ascii="Arial" w:eastAsia="Arial" w:hAnsi="Arial" w:cs="Arial"/>
        </w:rPr>
        <w:t xml:space="preserve">Banbury, </w:t>
      </w:r>
      <w:proofErr w:type="spellStart"/>
      <w:r>
        <w:rPr>
          <w:rFonts w:ascii="Arial" w:eastAsia="Arial" w:hAnsi="Arial" w:cs="Arial"/>
        </w:rPr>
        <w:t>Oxfordshire</w:t>
      </w:r>
      <w:proofErr w:type="spellEnd"/>
    </w:p>
    <w:p w14:paraId="69A851EC" w14:textId="52955430" w:rsidR="0010649E" w:rsidRDefault="0010649E" w:rsidP="0010649E">
      <w:pPr>
        <w:pStyle w:val="ListParagraph"/>
        <w:numPr>
          <w:ilvl w:val="0"/>
          <w:numId w:val="1"/>
        </w:numPr>
      </w:pPr>
      <w:r w:rsidRPr="74304471">
        <w:rPr>
          <w:rFonts w:ascii="Arial" w:eastAsia="Arial" w:hAnsi="Arial" w:cs="Arial"/>
        </w:rPr>
        <w:t>Camberley, Surrey</w:t>
      </w:r>
    </w:p>
    <w:p w14:paraId="795BC6E3" w14:textId="77777777" w:rsidR="0010649E" w:rsidRDefault="0010649E" w:rsidP="0010649E">
      <w:pPr>
        <w:pStyle w:val="ListParagraph"/>
        <w:numPr>
          <w:ilvl w:val="0"/>
          <w:numId w:val="1"/>
        </w:numPr>
      </w:pPr>
      <w:r w:rsidRPr="74304471">
        <w:rPr>
          <w:rFonts w:ascii="Arial" w:eastAsia="Arial" w:hAnsi="Arial" w:cs="Arial"/>
        </w:rPr>
        <w:t>Cheltenham, Gloucestershire</w:t>
      </w:r>
    </w:p>
    <w:p w14:paraId="50E9F1D8" w14:textId="77777777" w:rsidR="0010649E" w:rsidRDefault="0010649E" w:rsidP="0010649E">
      <w:pPr>
        <w:pStyle w:val="ListParagraph"/>
        <w:numPr>
          <w:ilvl w:val="0"/>
          <w:numId w:val="1"/>
        </w:numPr>
      </w:pPr>
      <w:r w:rsidRPr="74304471">
        <w:rPr>
          <w:rFonts w:ascii="Arial" w:eastAsia="Arial" w:hAnsi="Arial" w:cs="Arial"/>
        </w:rPr>
        <w:t>Nottingham, Nottinghamshire</w:t>
      </w:r>
    </w:p>
    <w:p w14:paraId="3D3AC757" w14:textId="77777777" w:rsidR="0010649E" w:rsidRDefault="0010649E" w:rsidP="0010649E">
      <w:pPr>
        <w:pStyle w:val="ListParagraph"/>
        <w:numPr>
          <w:ilvl w:val="0"/>
          <w:numId w:val="1"/>
        </w:numPr>
      </w:pPr>
      <w:r w:rsidRPr="74304471">
        <w:rPr>
          <w:rFonts w:ascii="Arial" w:eastAsia="Arial" w:hAnsi="Arial" w:cs="Arial"/>
        </w:rPr>
        <w:t>Slough, Berkshire</w:t>
      </w:r>
    </w:p>
    <w:p w14:paraId="12FE1EB6" w14:textId="77777777" w:rsidR="0010649E" w:rsidRDefault="0010649E" w:rsidP="0010649E">
      <w:pPr>
        <w:pStyle w:val="ListParagraph"/>
        <w:numPr>
          <w:ilvl w:val="0"/>
          <w:numId w:val="1"/>
        </w:numPr>
      </w:pPr>
      <w:r w:rsidRPr="74304471">
        <w:rPr>
          <w:rFonts w:ascii="Arial" w:eastAsia="Arial" w:hAnsi="Arial" w:cs="Arial"/>
        </w:rPr>
        <w:t>Yeovil, Somerset</w:t>
      </w:r>
    </w:p>
    <w:p w14:paraId="39ECF83F" w14:textId="77777777" w:rsidR="0010649E" w:rsidRDefault="0010649E" w:rsidP="0010649E">
      <w:r w:rsidRPr="74304471">
        <w:rPr>
          <w:rFonts w:eastAsia="Arial" w:cs="Arial"/>
        </w:rPr>
        <w:t>CLEAN Head Office:</w:t>
      </w:r>
    </w:p>
    <w:p w14:paraId="52FC5157" w14:textId="0F0ED410" w:rsidR="0010649E" w:rsidRDefault="006B30E0" w:rsidP="0010649E">
      <w:pPr>
        <w:pStyle w:val="ListParagraph"/>
        <w:numPr>
          <w:ilvl w:val="0"/>
          <w:numId w:val="2"/>
        </w:numPr>
      </w:pPr>
      <w:r w:rsidRPr="74304471">
        <w:rPr>
          <w:rFonts w:ascii="Arial" w:eastAsia="Arial" w:hAnsi="Arial" w:cs="Arial"/>
        </w:rPr>
        <w:t>Camberley</w:t>
      </w:r>
      <w:r w:rsidR="0010649E" w:rsidRPr="74304471">
        <w:rPr>
          <w:rFonts w:ascii="Arial" w:eastAsia="Arial" w:hAnsi="Arial" w:cs="Arial"/>
        </w:rPr>
        <w:t xml:space="preserve">, </w:t>
      </w:r>
      <w:r w:rsidRPr="74304471">
        <w:rPr>
          <w:rFonts w:ascii="Arial" w:eastAsia="Arial" w:hAnsi="Arial" w:cs="Arial"/>
        </w:rPr>
        <w:t>Surrey</w:t>
      </w:r>
    </w:p>
    <w:p w14:paraId="34C9693F" w14:textId="77777777" w:rsidR="0010649E" w:rsidRDefault="0010649E" w:rsidP="0010649E">
      <w:r w:rsidRPr="74304471">
        <w:rPr>
          <w:rFonts w:eastAsia="Arial" w:cs="Arial"/>
        </w:rPr>
        <w:t xml:space="preserve">For further information about CLEAN and its services please visit </w:t>
      </w:r>
      <w:hyperlink r:id="rId11">
        <w:r w:rsidRPr="74304471">
          <w:rPr>
            <w:rStyle w:val="Hyperlink"/>
            <w:rFonts w:eastAsia="Arial" w:cs="Arial"/>
          </w:rPr>
          <w:t>www.cleanservices.co.uk</w:t>
        </w:r>
      </w:hyperlink>
      <w:r w:rsidRPr="74304471">
        <w:rPr>
          <w:rFonts w:eastAsia="Arial" w:cs="Arial"/>
        </w:rPr>
        <w:t>.</w:t>
      </w:r>
    </w:p>
    <w:p w14:paraId="2DD76C48" w14:textId="77777777" w:rsidR="0010649E" w:rsidRDefault="0010649E" w:rsidP="0010649E">
      <w:r w:rsidRPr="74304471">
        <w:rPr>
          <w:rFonts w:eastAsia="Arial" w:cs="Arial"/>
        </w:rPr>
        <w:t>For interviews, high-res images and all other media enquiries please contact:</w:t>
      </w:r>
    </w:p>
    <w:p w14:paraId="3C61CA31" w14:textId="15D54725" w:rsidR="0010649E" w:rsidRPr="00B67F3C" w:rsidRDefault="00672684" w:rsidP="0010649E">
      <w:pPr>
        <w:rPr>
          <w:rFonts w:eastAsia="Arial" w:cs="Arial"/>
        </w:rPr>
      </w:pPr>
      <w:r>
        <w:rPr>
          <w:rFonts w:eastAsia="Arial" w:cs="Arial"/>
        </w:rPr>
        <w:t>Ted Walker</w:t>
      </w:r>
      <w:r w:rsidR="0010649E" w:rsidRPr="74304471">
        <w:rPr>
          <w:rFonts w:eastAsia="Arial" w:cs="Arial"/>
        </w:rPr>
        <w:t xml:space="preserve">, </w:t>
      </w:r>
      <w:r>
        <w:rPr>
          <w:rFonts w:eastAsia="Arial" w:cs="Arial"/>
        </w:rPr>
        <w:t>Head of Group Marketing</w:t>
      </w:r>
      <w:r w:rsidR="0010649E">
        <w:br/>
      </w:r>
      <w:r w:rsidR="0010649E" w:rsidRPr="74304471">
        <w:rPr>
          <w:rFonts w:eastAsia="Arial" w:cs="Arial"/>
        </w:rPr>
        <w:t xml:space="preserve">Email: </w:t>
      </w:r>
      <w:hyperlink r:id="rId12" w:history="1">
        <w:r w:rsidRPr="00A14B30">
          <w:rPr>
            <w:rStyle w:val="Hyperlink"/>
          </w:rPr>
          <w:t>ted.walker@cleanservices.co.uk</w:t>
        </w:r>
      </w:hyperlink>
      <w:r w:rsidR="0010649E">
        <w:br/>
      </w:r>
      <w:r w:rsidR="0010649E" w:rsidRPr="74304471">
        <w:rPr>
          <w:rFonts w:eastAsia="Arial" w:cs="Arial"/>
        </w:rPr>
        <w:t xml:space="preserve">Tel: </w:t>
      </w:r>
      <w:r w:rsidRPr="00672684">
        <w:rPr>
          <w:rFonts w:eastAsia="Arial" w:cs="Arial"/>
        </w:rPr>
        <w:t>01276 983161</w:t>
      </w:r>
    </w:p>
    <w:sectPr w:rsidR="0010649E" w:rsidRPr="00B67F3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3D8A" w14:textId="77777777" w:rsidR="00864877" w:rsidRDefault="00864877" w:rsidP="00041A02">
      <w:pPr>
        <w:spacing w:after="0" w:line="240" w:lineRule="auto"/>
      </w:pPr>
      <w:r>
        <w:separator/>
      </w:r>
    </w:p>
  </w:endnote>
  <w:endnote w:type="continuationSeparator" w:id="0">
    <w:p w14:paraId="2785130D" w14:textId="77777777" w:rsidR="00864877" w:rsidRDefault="00864877" w:rsidP="0004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3062" w14:textId="77777777" w:rsidR="00864877" w:rsidRDefault="00864877" w:rsidP="00041A02">
      <w:pPr>
        <w:spacing w:after="0" w:line="240" w:lineRule="auto"/>
      </w:pPr>
      <w:r>
        <w:separator/>
      </w:r>
    </w:p>
  </w:footnote>
  <w:footnote w:type="continuationSeparator" w:id="0">
    <w:p w14:paraId="384B7916" w14:textId="77777777" w:rsidR="00864877" w:rsidRDefault="00864877" w:rsidP="0004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7C6B" w14:textId="229136C9" w:rsidR="00041A02" w:rsidRDefault="00041A02">
    <w:pPr>
      <w:pStyle w:val="Header"/>
    </w:pPr>
    <w:r>
      <w:rPr>
        <w:noProof/>
        <w:lang w:eastAsia="en-GB"/>
      </w:rPr>
      <w:drawing>
        <wp:anchor distT="0" distB="0" distL="114300" distR="114300" simplePos="0" relativeHeight="251659264" behindDoc="0" locked="0" layoutInCell="1" allowOverlap="1" wp14:anchorId="37EF9057" wp14:editId="301303B6">
          <wp:simplePos x="0" y="0"/>
          <wp:positionH relativeFrom="page">
            <wp:align>right</wp:align>
          </wp:positionH>
          <wp:positionV relativeFrom="paragraph">
            <wp:posOffset>-429260</wp:posOffset>
          </wp:positionV>
          <wp:extent cx="7649845" cy="1439545"/>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98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02BD"/>
    <w:multiLevelType w:val="hybridMultilevel"/>
    <w:tmpl w:val="538A3E70"/>
    <w:lvl w:ilvl="0" w:tplc="08090001">
      <w:start w:val="1"/>
      <w:numFmt w:val="bullet"/>
      <w:lvlText w:val=""/>
      <w:lvlJc w:val="left"/>
      <w:pPr>
        <w:ind w:left="720" w:hanging="360"/>
      </w:pPr>
      <w:rPr>
        <w:rFonts w:ascii="Symbol" w:hAnsi="Symbol" w:hint="default"/>
      </w:rPr>
    </w:lvl>
    <w:lvl w:ilvl="1" w:tplc="AECC401C">
      <w:start w:val="1"/>
      <w:numFmt w:val="lowerLetter"/>
      <w:lvlText w:val="%2."/>
      <w:lvlJc w:val="left"/>
      <w:pPr>
        <w:ind w:left="1440" w:hanging="360"/>
      </w:pPr>
    </w:lvl>
    <w:lvl w:ilvl="2" w:tplc="EB0CAB80">
      <w:start w:val="1"/>
      <w:numFmt w:val="lowerRoman"/>
      <w:lvlText w:val="%3."/>
      <w:lvlJc w:val="right"/>
      <w:pPr>
        <w:ind w:left="2160" w:hanging="180"/>
      </w:pPr>
    </w:lvl>
    <w:lvl w:ilvl="3" w:tplc="FF82E95E">
      <w:start w:val="1"/>
      <w:numFmt w:val="decimal"/>
      <w:lvlText w:val="%4."/>
      <w:lvlJc w:val="left"/>
      <w:pPr>
        <w:ind w:left="2880" w:hanging="360"/>
      </w:pPr>
    </w:lvl>
    <w:lvl w:ilvl="4" w:tplc="625AB6C6">
      <w:start w:val="1"/>
      <w:numFmt w:val="lowerLetter"/>
      <w:lvlText w:val="%5."/>
      <w:lvlJc w:val="left"/>
      <w:pPr>
        <w:ind w:left="3600" w:hanging="360"/>
      </w:pPr>
    </w:lvl>
    <w:lvl w:ilvl="5" w:tplc="4C5AB02E">
      <w:start w:val="1"/>
      <w:numFmt w:val="lowerRoman"/>
      <w:lvlText w:val="%6."/>
      <w:lvlJc w:val="right"/>
      <w:pPr>
        <w:ind w:left="4320" w:hanging="180"/>
      </w:pPr>
    </w:lvl>
    <w:lvl w:ilvl="6" w:tplc="6E74E1D6">
      <w:start w:val="1"/>
      <w:numFmt w:val="decimal"/>
      <w:lvlText w:val="%7."/>
      <w:lvlJc w:val="left"/>
      <w:pPr>
        <w:ind w:left="5040" w:hanging="360"/>
      </w:pPr>
    </w:lvl>
    <w:lvl w:ilvl="7" w:tplc="65BC75D8">
      <w:start w:val="1"/>
      <w:numFmt w:val="lowerLetter"/>
      <w:lvlText w:val="%8."/>
      <w:lvlJc w:val="left"/>
      <w:pPr>
        <w:ind w:left="5760" w:hanging="360"/>
      </w:pPr>
    </w:lvl>
    <w:lvl w:ilvl="8" w:tplc="73EC9254">
      <w:start w:val="1"/>
      <w:numFmt w:val="lowerRoman"/>
      <w:lvlText w:val="%9."/>
      <w:lvlJc w:val="right"/>
      <w:pPr>
        <w:ind w:left="6480" w:hanging="180"/>
      </w:pPr>
    </w:lvl>
  </w:abstractNum>
  <w:abstractNum w:abstractNumId="1" w15:restartNumberingAfterBreak="0">
    <w:nsid w:val="51240CB0"/>
    <w:multiLevelType w:val="hybridMultilevel"/>
    <w:tmpl w:val="D3DC4D6C"/>
    <w:lvl w:ilvl="0" w:tplc="08090001">
      <w:start w:val="1"/>
      <w:numFmt w:val="bullet"/>
      <w:lvlText w:val=""/>
      <w:lvlJc w:val="left"/>
      <w:pPr>
        <w:ind w:left="720" w:hanging="360"/>
      </w:pPr>
      <w:rPr>
        <w:rFonts w:ascii="Symbol" w:hAnsi="Symbol" w:hint="default"/>
      </w:rPr>
    </w:lvl>
    <w:lvl w:ilvl="1" w:tplc="31A60316">
      <w:start w:val="1"/>
      <w:numFmt w:val="lowerLetter"/>
      <w:lvlText w:val="%2."/>
      <w:lvlJc w:val="left"/>
      <w:pPr>
        <w:ind w:left="1440" w:hanging="360"/>
      </w:pPr>
    </w:lvl>
    <w:lvl w:ilvl="2" w:tplc="B5F88518">
      <w:start w:val="1"/>
      <w:numFmt w:val="lowerRoman"/>
      <w:lvlText w:val="%3."/>
      <w:lvlJc w:val="right"/>
      <w:pPr>
        <w:ind w:left="2160" w:hanging="180"/>
      </w:pPr>
    </w:lvl>
    <w:lvl w:ilvl="3" w:tplc="699CF120">
      <w:start w:val="1"/>
      <w:numFmt w:val="decimal"/>
      <w:lvlText w:val="%4."/>
      <w:lvlJc w:val="left"/>
      <w:pPr>
        <w:ind w:left="2880" w:hanging="360"/>
      </w:pPr>
    </w:lvl>
    <w:lvl w:ilvl="4" w:tplc="1F7AF404">
      <w:start w:val="1"/>
      <w:numFmt w:val="lowerLetter"/>
      <w:lvlText w:val="%5."/>
      <w:lvlJc w:val="left"/>
      <w:pPr>
        <w:ind w:left="3600" w:hanging="360"/>
      </w:pPr>
    </w:lvl>
    <w:lvl w:ilvl="5" w:tplc="E5602A62">
      <w:start w:val="1"/>
      <w:numFmt w:val="lowerRoman"/>
      <w:lvlText w:val="%6."/>
      <w:lvlJc w:val="right"/>
      <w:pPr>
        <w:ind w:left="4320" w:hanging="180"/>
      </w:pPr>
    </w:lvl>
    <w:lvl w:ilvl="6" w:tplc="64906834">
      <w:start w:val="1"/>
      <w:numFmt w:val="decimal"/>
      <w:lvlText w:val="%7."/>
      <w:lvlJc w:val="left"/>
      <w:pPr>
        <w:ind w:left="5040" w:hanging="360"/>
      </w:pPr>
    </w:lvl>
    <w:lvl w:ilvl="7" w:tplc="EB76B22E">
      <w:start w:val="1"/>
      <w:numFmt w:val="lowerLetter"/>
      <w:lvlText w:val="%8."/>
      <w:lvlJc w:val="left"/>
      <w:pPr>
        <w:ind w:left="5760" w:hanging="360"/>
      </w:pPr>
    </w:lvl>
    <w:lvl w:ilvl="8" w:tplc="01965AAC">
      <w:start w:val="1"/>
      <w:numFmt w:val="lowerRoman"/>
      <w:lvlText w:val="%9."/>
      <w:lvlJc w:val="right"/>
      <w:pPr>
        <w:ind w:left="6480" w:hanging="180"/>
      </w:pPr>
    </w:lvl>
  </w:abstractNum>
  <w:abstractNum w:abstractNumId="2" w15:restartNumberingAfterBreak="0">
    <w:nsid w:val="792F571A"/>
    <w:multiLevelType w:val="hybridMultilevel"/>
    <w:tmpl w:val="5B845368"/>
    <w:lvl w:ilvl="0" w:tplc="8C8E9DC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285848">
    <w:abstractNumId w:val="1"/>
  </w:num>
  <w:num w:numId="2" w16cid:durableId="1079522556">
    <w:abstractNumId w:val="0"/>
  </w:num>
  <w:num w:numId="3" w16cid:durableId="1407530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7D"/>
    <w:rsid w:val="00013992"/>
    <w:rsid w:val="00022DD0"/>
    <w:rsid w:val="00041A02"/>
    <w:rsid w:val="00067007"/>
    <w:rsid w:val="000F292F"/>
    <w:rsid w:val="000F55CA"/>
    <w:rsid w:val="0010649E"/>
    <w:rsid w:val="00110D5E"/>
    <w:rsid w:val="00124721"/>
    <w:rsid w:val="00132084"/>
    <w:rsid w:val="001607DF"/>
    <w:rsid w:val="0017505F"/>
    <w:rsid w:val="001D3928"/>
    <w:rsid w:val="001F746B"/>
    <w:rsid w:val="002738AA"/>
    <w:rsid w:val="00371683"/>
    <w:rsid w:val="003766E7"/>
    <w:rsid w:val="003A4A70"/>
    <w:rsid w:val="004661A1"/>
    <w:rsid w:val="004B14B6"/>
    <w:rsid w:val="004E137A"/>
    <w:rsid w:val="00504E38"/>
    <w:rsid w:val="00507109"/>
    <w:rsid w:val="00542CF1"/>
    <w:rsid w:val="005A30AD"/>
    <w:rsid w:val="005B5901"/>
    <w:rsid w:val="005F3BDE"/>
    <w:rsid w:val="00613A2F"/>
    <w:rsid w:val="00641BA6"/>
    <w:rsid w:val="00672684"/>
    <w:rsid w:val="00695B56"/>
    <w:rsid w:val="006B30E0"/>
    <w:rsid w:val="006F6F9F"/>
    <w:rsid w:val="00742460"/>
    <w:rsid w:val="00766722"/>
    <w:rsid w:val="00785482"/>
    <w:rsid w:val="007D0ADE"/>
    <w:rsid w:val="007F7C97"/>
    <w:rsid w:val="00832224"/>
    <w:rsid w:val="00864877"/>
    <w:rsid w:val="008B7749"/>
    <w:rsid w:val="008D0493"/>
    <w:rsid w:val="008E663F"/>
    <w:rsid w:val="00903517"/>
    <w:rsid w:val="00904FE2"/>
    <w:rsid w:val="0091332B"/>
    <w:rsid w:val="0093404F"/>
    <w:rsid w:val="00952B01"/>
    <w:rsid w:val="00983890"/>
    <w:rsid w:val="0099580D"/>
    <w:rsid w:val="00996E06"/>
    <w:rsid w:val="009C3E2F"/>
    <w:rsid w:val="009C570C"/>
    <w:rsid w:val="00A0249C"/>
    <w:rsid w:val="00A77F78"/>
    <w:rsid w:val="00A87D7D"/>
    <w:rsid w:val="00AE02CA"/>
    <w:rsid w:val="00AF3D1B"/>
    <w:rsid w:val="00AF52F9"/>
    <w:rsid w:val="00B50821"/>
    <w:rsid w:val="00B75270"/>
    <w:rsid w:val="00BD3749"/>
    <w:rsid w:val="00BF26C6"/>
    <w:rsid w:val="00C106E1"/>
    <w:rsid w:val="00CD3755"/>
    <w:rsid w:val="00D13B92"/>
    <w:rsid w:val="00D3220D"/>
    <w:rsid w:val="00D46C16"/>
    <w:rsid w:val="00D544CA"/>
    <w:rsid w:val="00D55A82"/>
    <w:rsid w:val="00D9120F"/>
    <w:rsid w:val="00D93125"/>
    <w:rsid w:val="00DA5560"/>
    <w:rsid w:val="00DA7FA3"/>
    <w:rsid w:val="00DD2CC8"/>
    <w:rsid w:val="00E05EB6"/>
    <w:rsid w:val="00E65E72"/>
    <w:rsid w:val="00EF668B"/>
    <w:rsid w:val="00F33778"/>
    <w:rsid w:val="00F43DC5"/>
    <w:rsid w:val="00F6661F"/>
    <w:rsid w:val="00F81312"/>
    <w:rsid w:val="00FA5763"/>
    <w:rsid w:val="00FC184F"/>
    <w:rsid w:val="00FF351E"/>
    <w:rsid w:val="04129F77"/>
    <w:rsid w:val="0BC253EC"/>
    <w:rsid w:val="0C891A08"/>
    <w:rsid w:val="0FFDCFC6"/>
    <w:rsid w:val="18E68D44"/>
    <w:rsid w:val="212C135C"/>
    <w:rsid w:val="229062B7"/>
    <w:rsid w:val="289A2DB9"/>
    <w:rsid w:val="2CC7F401"/>
    <w:rsid w:val="3104FAEC"/>
    <w:rsid w:val="310EC299"/>
    <w:rsid w:val="388864D5"/>
    <w:rsid w:val="4DAF5475"/>
    <w:rsid w:val="586E1C0B"/>
    <w:rsid w:val="5A677475"/>
    <w:rsid w:val="643C043E"/>
    <w:rsid w:val="66C06638"/>
    <w:rsid w:val="7283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8B04"/>
  <w15:chartTrackingRefBased/>
  <w15:docId w15:val="{8247D578-8490-4C87-A514-09DCAD8F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D7D"/>
    <w:rPr>
      <w:color w:val="0563C1" w:themeColor="hyperlink"/>
      <w:u w:val="single"/>
    </w:rPr>
  </w:style>
  <w:style w:type="paragraph" w:styleId="ListParagraph">
    <w:name w:val="List Paragraph"/>
    <w:basedOn w:val="Normal"/>
    <w:uiPriority w:val="34"/>
    <w:qFormat/>
    <w:rsid w:val="0010649E"/>
    <w:pPr>
      <w:ind w:left="720"/>
      <w:contextualSpacing/>
    </w:pPr>
    <w:rPr>
      <w:rFonts w:asciiTheme="minorHAnsi" w:hAnsiTheme="minorHAnsi"/>
      <w:lang w:val="en-US"/>
    </w:rPr>
  </w:style>
  <w:style w:type="paragraph" w:styleId="BalloonText">
    <w:name w:val="Balloon Text"/>
    <w:basedOn w:val="Normal"/>
    <w:link w:val="BalloonTextChar"/>
    <w:uiPriority w:val="99"/>
    <w:semiHidden/>
    <w:unhideWhenUsed/>
    <w:rsid w:val="0004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02"/>
    <w:rPr>
      <w:rFonts w:ascii="Segoe UI" w:hAnsi="Segoe UI" w:cs="Segoe UI"/>
      <w:sz w:val="18"/>
      <w:szCs w:val="18"/>
    </w:rPr>
  </w:style>
  <w:style w:type="paragraph" w:styleId="Header">
    <w:name w:val="header"/>
    <w:basedOn w:val="Normal"/>
    <w:link w:val="HeaderChar"/>
    <w:uiPriority w:val="99"/>
    <w:unhideWhenUsed/>
    <w:rsid w:val="00041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02"/>
    <w:rPr>
      <w:rFonts w:ascii="Arial" w:hAnsi="Arial"/>
    </w:rPr>
  </w:style>
  <w:style w:type="paragraph" w:styleId="Footer">
    <w:name w:val="footer"/>
    <w:basedOn w:val="Normal"/>
    <w:link w:val="FooterChar"/>
    <w:uiPriority w:val="99"/>
    <w:unhideWhenUsed/>
    <w:rsid w:val="00041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02"/>
    <w:rPr>
      <w:rFonts w:ascii="Arial" w:hAnsi="Arial"/>
    </w:rPr>
  </w:style>
  <w:style w:type="character" w:styleId="UnresolvedMention">
    <w:name w:val="Unresolved Mention"/>
    <w:basedOn w:val="DefaultParagraphFont"/>
    <w:uiPriority w:val="99"/>
    <w:semiHidden/>
    <w:unhideWhenUsed/>
    <w:rsid w:val="0067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d.walker@cleanservice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nservice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ls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86AD4BE8B564F9A07CEBE44E3BD7F" ma:contentTypeVersion="4" ma:contentTypeDescription="Create a new document." ma:contentTypeScope="" ma:versionID="cfdb69fc2e94bda629d9a9669ccf0c8d">
  <xsd:schema xmlns:xsd="http://www.w3.org/2001/XMLSchema" xmlns:xs="http://www.w3.org/2001/XMLSchema" xmlns:p="http://schemas.microsoft.com/office/2006/metadata/properties" xmlns:ns2="c2034a52-6028-45e6-aa36-6f3959e82976" targetNamespace="http://schemas.microsoft.com/office/2006/metadata/properties" ma:root="true" ma:fieldsID="d556fcfce3e67ca16a30d3b3a6b2e9a5" ns2:_="">
    <xsd:import namespace="c2034a52-6028-45e6-aa36-6f3959e8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4a52-6028-45e6-aa36-6f3959e82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9F0AE-FE1F-4932-9525-35B2C860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4a52-6028-45e6-aa36-6f3959e8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880C4-952D-4C77-96D4-C6B7B562F8BA}">
  <ds:schemaRefs>
    <ds:schemaRef ds:uri="http://schemas.microsoft.com/sharepoint/v3/contenttype/forms"/>
  </ds:schemaRefs>
</ds:datastoreItem>
</file>

<file path=customXml/itemProps3.xml><?xml version="1.0" encoding="utf-8"?>
<ds:datastoreItem xmlns:ds="http://schemas.openxmlformats.org/officeDocument/2006/customXml" ds:itemID="{F0C80DDD-39F0-49AD-A169-C9C4ADD8E0F4}">
  <ds:schemaRefs>
    <ds:schemaRef ds:uri="http://purl.org/dc/terms/"/>
    <ds:schemaRef ds:uri="c2034a52-6028-45e6-aa36-6f3959e8297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Walker</dc:creator>
  <cp:keywords/>
  <dc:description/>
  <cp:lastModifiedBy>Ted Walker</cp:lastModifiedBy>
  <cp:revision>7</cp:revision>
  <cp:lastPrinted>2023-03-21T11:27:00Z</cp:lastPrinted>
  <dcterms:created xsi:type="dcterms:W3CDTF">2023-03-21T10:22:00Z</dcterms:created>
  <dcterms:modified xsi:type="dcterms:W3CDTF">2023-03-21T13:52:00Z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0x010100B2786AD4BE8B564F9A07CEBE44E3BD7F</vt:lpwstr>
  </property>
</Properties>
</file>