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8ECAE87" w:rsidR="00D71267" w:rsidRPr="007E4B50" w:rsidRDefault="0078789F">
      <w:pPr>
        <w:pStyle w:val="Title"/>
        <w:rPr>
          <w:b/>
          <w:bCs/>
          <w:sz w:val="26"/>
          <w:szCs w:val="26"/>
        </w:rPr>
      </w:pPr>
      <w:bookmarkStart w:id="0" w:name="_nd5pafx1de81" w:colFirst="0" w:colLast="0"/>
      <w:bookmarkEnd w:id="0"/>
      <w:r w:rsidRPr="007E4B50">
        <w:rPr>
          <w:b/>
          <w:bCs/>
          <w:sz w:val="26"/>
          <w:szCs w:val="26"/>
        </w:rPr>
        <w:t xml:space="preserve">Cybersecuring </w:t>
      </w:r>
      <w:r w:rsidR="000316B3" w:rsidRPr="007E4B50">
        <w:rPr>
          <w:b/>
          <w:bCs/>
          <w:sz w:val="26"/>
          <w:szCs w:val="26"/>
        </w:rPr>
        <w:t xml:space="preserve">The New Frontier </w:t>
      </w:r>
    </w:p>
    <w:p w14:paraId="00000002" w14:textId="301181A8" w:rsidR="00D71267" w:rsidRPr="000316B3" w:rsidRDefault="0078789F">
      <w:pPr>
        <w:pStyle w:val="Subtitle"/>
        <w:rPr>
          <w:sz w:val="26"/>
          <w:szCs w:val="26"/>
        </w:rPr>
      </w:pPr>
      <w:bookmarkStart w:id="1" w:name="_yp5zmbnag8je" w:colFirst="0" w:colLast="0"/>
      <w:bookmarkEnd w:id="1"/>
      <w:r w:rsidRPr="000316B3">
        <w:rPr>
          <w:sz w:val="26"/>
          <w:szCs w:val="26"/>
        </w:rPr>
        <w:t xml:space="preserve">The opportunities surrounding the space industry are becoming more attainable than ever before. </w:t>
      </w:r>
      <w:r w:rsidR="000316B3" w:rsidRPr="000316B3">
        <w:rPr>
          <w:sz w:val="26"/>
          <w:szCs w:val="26"/>
        </w:rPr>
        <w:t>But, w</w:t>
      </w:r>
      <w:r w:rsidRPr="000316B3">
        <w:rPr>
          <w:sz w:val="26"/>
          <w:szCs w:val="26"/>
        </w:rPr>
        <w:t>ith vast investments and data at stake, the question is how we can keep ventures to our final frontier secure and in turn, productive?</w:t>
      </w:r>
    </w:p>
    <w:p w14:paraId="00000003" w14:textId="0756AD38" w:rsidR="00D71267" w:rsidRPr="000316B3" w:rsidRDefault="0078789F">
      <w:pPr>
        <w:rPr>
          <w:sz w:val="26"/>
          <w:szCs w:val="26"/>
        </w:rPr>
      </w:pPr>
      <w:r w:rsidRPr="000316B3">
        <w:rPr>
          <w:sz w:val="26"/>
          <w:szCs w:val="26"/>
        </w:rPr>
        <w:t xml:space="preserve">In 2021, </w:t>
      </w:r>
      <w:hyperlink r:id="rId5" w:anchor=":~:text=Another%20billionaire%20self%2Dfunded%20a,set%20squarely%20on%20the%20future.">
        <w:r w:rsidRPr="000316B3">
          <w:rPr>
            <w:color w:val="1155CC"/>
            <w:sz w:val="26"/>
            <w:szCs w:val="26"/>
            <w:u w:val="single"/>
          </w:rPr>
          <w:t>three names dominated headlines in space news</w:t>
        </w:r>
      </w:hyperlink>
      <w:r w:rsidRPr="000316B3">
        <w:rPr>
          <w:sz w:val="26"/>
          <w:szCs w:val="26"/>
        </w:rPr>
        <w:t xml:space="preserve"> - Jeff Bezos, Richard Branson and Elon Musk. Whil</w:t>
      </w:r>
      <w:r w:rsidR="000316B3" w:rsidRPr="000316B3">
        <w:rPr>
          <w:sz w:val="26"/>
          <w:szCs w:val="26"/>
        </w:rPr>
        <w:t>e</w:t>
      </w:r>
      <w:r w:rsidRPr="000316B3">
        <w:rPr>
          <w:sz w:val="26"/>
          <w:szCs w:val="26"/>
        </w:rPr>
        <w:t xml:space="preserve"> these billionaires may have provoked their share of controversy in what seemed to be a very expensive game of one-upmanship, there is something more significant to the future of space travel brewing in the background. Bezos, Branson and Musk all travelled to space on private-sector </w:t>
      </w:r>
      <w:r w:rsidR="007E4B50">
        <w:rPr>
          <w:sz w:val="26"/>
          <w:szCs w:val="26"/>
        </w:rPr>
        <w:t>spacecraft</w:t>
      </w:r>
      <w:r w:rsidRPr="000316B3">
        <w:rPr>
          <w:sz w:val="26"/>
          <w:szCs w:val="26"/>
        </w:rPr>
        <w:t xml:space="preserve">. </w:t>
      </w:r>
    </w:p>
    <w:p w14:paraId="00000004" w14:textId="77777777" w:rsidR="00D71267" w:rsidRPr="000316B3" w:rsidRDefault="0078789F">
      <w:pPr>
        <w:rPr>
          <w:sz w:val="26"/>
          <w:szCs w:val="26"/>
        </w:rPr>
      </w:pPr>
      <w:r w:rsidRPr="000316B3">
        <w:rPr>
          <w:sz w:val="26"/>
          <w:szCs w:val="26"/>
        </w:rPr>
        <w:t xml:space="preserve"> </w:t>
      </w:r>
    </w:p>
    <w:p w14:paraId="00000005" w14:textId="77777777" w:rsidR="00D71267" w:rsidRPr="000316B3" w:rsidRDefault="0078789F">
      <w:pPr>
        <w:rPr>
          <w:sz w:val="26"/>
          <w:szCs w:val="26"/>
        </w:rPr>
      </w:pPr>
      <w:r w:rsidRPr="000316B3">
        <w:rPr>
          <w:sz w:val="26"/>
          <w:szCs w:val="26"/>
        </w:rPr>
        <w:t xml:space="preserve">The race to space is no longer exclusive to world leaders and government-linked agencies - it is now open to world-changing innovators and those with the resources to do so. </w:t>
      </w:r>
    </w:p>
    <w:p w14:paraId="00000006" w14:textId="77777777" w:rsidR="00D71267" w:rsidRPr="000316B3" w:rsidRDefault="00D71267">
      <w:pPr>
        <w:rPr>
          <w:sz w:val="26"/>
          <w:szCs w:val="26"/>
        </w:rPr>
      </w:pPr>
    </w:p>
    <w:p w14:paraId="00000007" w14:textId="58C4EFE8" w:rsidR="00D71267" w:rsidRPr="000316B3" w:rsidRDefault="0078789F">
      <w:pPr>
        <w:rPr>
          <w:sz w:val="26"/>
          <w:szCs w:val="26"/>
        </w:rPr>
      </w:pPr>
      <w:r w:rsidRPr="002A23B7">
        <w:rPr>
          <w:sz w:val="26"/>
          <w:szCs w:val="26"/>
        </w:rPr>
        <w:t>This opportunity has not gone unnoticed in the UK</w:t>
      </w:r>
      <w:r w:rsidR="002E2048" w:rsidRPr="002A23B7">
        <w:rPr>
          <w:sz w:val="26"/>
          <w:szCs w:val="26"/>
        </w:rPr>
        <w:t>,</w:t>
      </w:r>
      <w:r w:rsidR="00385178" w:rsidRPr="002A23B7">
        <w:rPr>
          <w:sz w:val="26"/>
          <w:szCs w:val="26"/>
        </w:rPr>
        <w:t xml:space="preserve"> </w:t>
      </w:r>
      <w:r w:rsidR="005C30D5" w:rsidRPr="002A23B7">
        <w:rPr>
          <w:sz w:val="26"/>
          <w:szCs w:val="26"/>
        </w:rPr>
        <w:t>with</w:t>
      </w:r>
      <w:r w:rsidRPr="002A23B7">
        <w:rPr>
          <w:sz w:val="26"/>
          <w:szCs w:val="26"/>
        </w:rPr>
        <w:t xml:space="preserve"> a number of initiatives </w:t>
      </w:r>
      <w:r w:rsidR="005C30D5" w:rsidRPr="002A23B7">
        <w:rPr>
          <w:sz w:val="26"/>
          <w:szCs w:val="26"/>
        </w:rPr>
        <w:t>launched</w:t>
      </w:r>
      <w:r w:rsidRPr="002A23B7">
        <w:rPr>
          <w:sz w:val="26"/>
          <w:szCs w:val="26"/>
        </w:rPr>
        <w:t xml:space="preserve"> over the last few years</w:t>
      </w:r>
      <w:r w:rsidR="005C30D5" w:rsidRPr="002A23B7">
        <w:rPr>
          <w:sz w:val="26"/>
          <w:szCs w:val="26"/>
        </w:rPr>
        <w:t xml:space="preserve"> to support tech innovators</w:t>
      </w:r>
    </w:p>
    <w:p w14:paraId="00000008" w14:textId="77777777" w:rsidR="00D71267" w:rsidRPr="000316B3" w:rsidRDefault="00D71267">
      <w:pPr>
        <w:rPr>
          <w:sz w:val="26"/>
          <w:szCs w:val="26"/>
        </w:rPr>
      </w:pPr>
    </w:p>
    <w:p w14:paraId="00000009" w14:textId="6B804A5B" w:rsidR="00D71267" w:rsidRPr="000316B3" w:rsidRDefault="000658AB">
      <w:pPr>
        <w:rPr>
          <w:sz w:val="26"/>
          <w:szCs w:val="26"/>
        </w:rPr>
      </w:pPr>
      <w:hyperlink r:id="rId6">
        <w:r w:rsidR="0078789F" w:rsidRPr="000316B3">
          <w:rPr>
            <w:color w:val="1155CC"/>
            <w:sz w:val="26"/>
            <w:szCs w:val="26"/>
            <w:u w:val="single"/>
          </w:rPr>
          <w:t xml:space="preserve">Space Park Leicester welcomed </w:t>
        </w:r>
        <w:r w:rsidR="002E2048" w:rsidRPr="000316B3">
          <w:rPr>
            <w:color w:val="1155CC"/>
            <w:sz w:val="26"/>
            <w:szCs w:val="26"/>
            <w:u w:val="single"/>
          </w:rPr>
          <w:t>its</w:t>
        </w:r>
        <w:r w:rsidR="0078789F" w:rsidRPr="000316B3">
          <w:rPr>
            <w:color w:val="1155CC"/>
            <w:sz w:val="26"/>
            <w:szCs w:val="26"/>
            <w:u w:val="single"/>
          </w:rPr>
          <w:t xml:space="preserve"> first tenants in July 2021</w:t>
        </w:r>
      </w:hyperlink>
      <w:r w:rsidR="0078789F" w:rsidRPr="000316B3">
        <w:rPr>
          <w:sz w:val="26"/>
          <w:szCs w:val="26"/>
        </w:rPr>
        <w:t xml:space="preserve"> and is expected to boost the regional economy by £750 million a year while creating 2,500 jobs. The £100 million space research, innovation and teaching cluster was developed by the University of Leicester with national and international partners. </w:t>
      </w:r>
    </w:p>
    <w:p w14:paraId="0000000A" w14:textId="77777777" w:rsidR="00D71267" w:rsidRPr="000316B3" w:rsidRDefault="00D71267">
      <w:pPr>
        <w:rPr>
          <w:sz w:val="26"/>
          <w:szCs w:val="26"/>
        </w:rPr>
      </w:pPr>
    </w:p>
    <w:p w14:paraId="0000000B" w14:textId="675F59CF" w:rsidR="00D71267" w:rsidRPr="002A23B7" w:rsidRDefault="0078789F">
      <w:pPr>
        <w:rPr>
          <w:sz w:val="26"/>
          <w:szCs w:val="26"/>
        </w:rPr>
      </w:pPr>
      <w:r w:rsidRPr="000316B3">
        <w:rPr>
          <w:sz w:val="26"/>
          <w:szCs w:val="26"/>
        </w:rPr>
        <w:t xml:space="preserve">The UK and Australia signed a </w:t>
      </w:r>
      <w:hyperlink r:id="rId7">
        <w:r w:rsidRPr="000316B3">
          <w:rPr>
            <w:color w:val="1155CC"/>
            <w:sz w:val="26"/>
            <w:szCs w:val="26"/>
            <w:u w:val="single"/>
          </w:rPr>
          <w:t>‘Space Bridge’ partnership</w:t>
        </w:r>
      </w:hyperlink>
      <w:r w:rsidRPr="000316B3">
        <w:rPr>
          <w:sz w:val="26"/>
          <w:szCs w:val="26"/>
        </w:rPr>
        <w:t xml:space="preserve"> to increase knowledge and investment in space sectors for the two countries last year. </w:t>
      </w:r>
      <w:r w:rsidRPr="002A23B7">
        <w:rPr>
          <w:sz w:val="26"/>
          <w:szCs w:val="26"/>
        </w:rPr>
        <w:t>This bold</w:t>
      </w:r>
      <w:r w:rsidRPr="002A23B7">
        <w:rPr>
          <w:color w:val="000000" w:themeColor="text1"/>
          <w:sz w:val="26"/>
          <w:szCs w:val="26"/>
        </w:rPr>
        <w:t xml:space="preserve"> </w:t>
      </w:r>
      <w:r w:rsidR="00385178" w:rsidRPr="002A23B7">
        <w:rPr>
          <w:color w:val="000000" w:themeColor="text1"/>
          <w:sz w:val="26"/>
          <w:szCs w:val="26"/>
        </w:rPr>
        <w:t xml:space="preserve">move </w:t>
      </w:r>
      <w:r w:rsidRPr="002A23B7">
        <w:rPr>
          <w:sz w:val="26"/>
          <w:szCs w:val="26"/>
        </w:rPr>
        <w:t xml:space="preserve">will allow the most innovative space businesses and learning institutions to collaborate in unlocking new opportunities for both countries in </w:t>
      </w:r>
      <w:r w:rsidR="00797914" w:rsidRPr="002A23B7">
        <w:rPr>
          <w:sz w:val="26"/>
          <w:szCs w:val="26"/>
        </w:rPr>
        <w:t>the future.</w:t>
      </w:r>
    </w:p>
    <w:p w14:paraId="0000000C" w14:textId="77777777" w:rsidR="00D71267" w:rsidRPr="002A23B7" w:rsidRDefault="00D71267">
      <w:pPr>
        <w:rPr>
          <w:sz w:val="26"/>
          <w:szCs w:val="26"/>
        </w:rPr>
      </w:pPr>
    </w:p>
    <w:p w14:paraId="0000000D" w14:textId="081E311E" w:rsidR="00D71267" w:rsidRPr="000316B3" w:rsidRDefault="00797914">
      <w:pPr>
        <w:rPr>
          <w:sz w:val="26"/>
          <w:szCs w:val="26"/>
        </w:rPr>
      </w:pPr>
      <w:r w:rsidRPr="002A23B7">
        <w:rPr>
          <w:sz w:val="26"/>
          <w:szCs w:val="26"/>
        </w:rPr>
        <w:t>There</w:t>
      </w:r>
      <w:r w:rsidR="0078789F" w:rsidRPr="002A23B7">
        <w:rPr>
          <w:sz w:val="26"/>
          <w:szCs w:val="26"/>
        </w:rPr>
        <w:t xml:space="preserve"> is no doubt that </w:t>
      </w:r>
      <w:r w:rsidRPr="002A23B7">
        <w:rPr>
          <w:sz w:val="26"/>
          <w:szCs w:val="26"/>
        </w:rPr>
        <w:t xml:space="preserve">in today’s world, space </w:t>
      </w:r>
      <w:r w:rsidR="0078789F" w:rsidRPr="002A23B7">
        <w:rPr>
          <w:sz w:val="26"/>
          <w:szCs w:val="26"/>
        </w:rPr>
        <w:t xml:space="preserve">presents </w:t>
      </w:r>
      <w:r w:rsidR="00385178" w:rsidRPr="002A23B7">
        <w:rPr>
          <w:sz w:val="26"/>
          <w:szCs w:val="26"/>
        </w:rPr>
        <w:t xml:space="preserve">an </w:t>
      </w:r>
      <w:r w:rsidR="0078789F" w:rsidRPr="002A23B7">
        <w:rPr>
          <w:sz w:val="26"/>
          <w:szCs w:val="26"/>
        </w:rPr>
        <w:t>untapped potential for science and economics</w:t>
      </w:r>
      <w:r w:rsidRPr="002A23B7">
        <w:rPr>
          <w:sz w:val="26"/>
          <w:szCs w:val="26"/>
        </w:rPr>
        <w:t>,</w:t>
      </w:r>
      <w:r w:rsidR="0078789F" w:rsidRPr="002A23B7">
        <w:rPr>
          <w:sz w:val="26"/>
          <w:szCs w:val="26"/>
        </w:rPr>
        <w:t xml:space="preserve"> and people are sitting up to listen.</w:t>
      </w:r>
      <w:r w:rsidR="0078789F" w:rsidRPr="000316B3">
        <w:rPr>
          <w:sz w:val="26"/>
          <w:szCs w:val="26"/>
        </w:rPr>
        <w:t xml:space="preserve"> </w:t>
      </w:r>
    </w:p>
    <w:p w14:paraId="0000000E" w14:textId="7B9A986F" w:rsidR="00D71267" w:rsidRPr="007E4B50" w:rsidRDefault="0078789F">
      <w:pPr>
        <w:pStyle w:val="Heading2"/>
        <w:rPr>
          <w:b/>
          <w:bCs/>
          <w:sz w:val="26"/>
          <w:szCs w:val="26"/>
        </w:rPr>
      </w:pPr>
      <w:bookmarkStart w:id="2" w:name="_xswarumm90b5" w:colFirst="0" w:colLast="0"/>
      <w:bookmarkEnd w:id="2"/>
      <w:r w:rsidRPr="007E4B50">
        <w:rPr>
          <w:b/>
          <w:bCs/>
          <w:sz w:val="26"/>
          <w:szCs w:val="26"/>
        </w:rPr>
        <w:t>THE CHALLENGES FACED BY THE SPACE SECTOR TODAY</w:t>
      </w:r>
    </w:p>
    <w:p w14:paraId="0000000F" w14:textId="6F3C0716" w:rsidR="00D71267" w:rsidRPr="000316B3" w:rsidRDefault="0078789F">
      <w:pPr>
        <w:rPr>
          <w:sz w:val="26"/>
          <w:szCs w:val="26"/>
        </w:rPr>
      </w:pPr>
      <w:r w:rsidRPr="000316B3">
        <w:rPr>
          <w:sz w:val="26"/>
          <w:szCs w:val="26"/>
        </w:rPr>
        <w:t>During the Insider's</w:t>
      </w:r>
      <w:r w:rsidRPr="000316B3">
        <w:rPr>
          <w:color w:val="1155CC"/>
          <w:sz w:val="26"/>
          <w:szCs w:val="26"/>
          <w:u w:val="single"/>
        </w:rPr>
        <w:t xml:space="preserve"> </w:t>
      </w:r>
      <w:hyperlink r:id="rId8" w:history="1">
        <w:r w:rsidRPr="00611C67">
          <w:rPr>
            <w:rStyle w:val="Hyperlink"/>
            <w:sz w:val="26"/>
            <w:szCs w:val="26"/>
          </w:rPr>
          <w:t>Space Sector Ro</w:t>
        </w:r>
        <w:r w:rsidRPr="00611C67">
          <w:rPr>
            <w:rStyle w:val="Hyperlink"/>
            <w:sz w:val="26"/>
            <w:szCs w:val="26"/>
          </w:rPr>
          <w:t>u</w:t>
        </w:r>
        <w:r w:rsidRPr="00611C67">
          <w:rPr>
            <w:rStyle w:val="Hyperlink"/>
            <w:sz w:val="26"/>
            <w:szCs w:val="26"/>
          </w:rPr>
          <w:t>ndtable</w:t>
        </w:r>
      </w:hyperlink>
      <w:r w:rsidR="00385178" w:rsidRPr="000316B3">
        <w:rPr>
          <w:sz w:val="26"/>
          <w:szCs w:val="26"/>
        </w:rPr>
        <w:t xml:space="preserve"> </w:t>
      </w:r>
      <w:r w:rsidRPr="000316B3">
        <w:rPr>
          <w:sz w:val="26"/>
          <w:szCs w:val="26"/>
        </w:rPr>
        <w:t xml:space="preserve">sponsored by </w:t>
      </w:r>
      <w:hyperlink r:id="rId9" w:history="1">
        <w:r w:rsidRPr="009459EA">
          <w:rPr>
            <w:rStyle w:val="Hyperlink"/>
            <w:sz w:val="26"/>
            <w:szCs w:val="26"/>
          </w:rPr>
          <w:t>METCLOUD</w:t>
        </w:r>
      </w:hyperlink>
      <w:r w:rsidRPr="000316B3">
        <w:rPr>
          <w:sz w:val="26"/>
          <w:szCs w:val="26"/>
        </w:rPr>
        <w:t>, a number of key takeaways demonstrated the current terrain and challenges faced by the space sector today.</w:t>
      </w:r>
    </w:p>
    <w:p w14:paraId="00000010" w14:textId="77777777" w:rsidR="00D71267" w:rsidRPr="000316B3" w:rsidRDefault="00D71267">
      <w:pPr>
        <w:rPr>
          <w:sz w:val="26"/>
          <w:szCs w:val="26"/>
        </w:rPr>
      </w:pPr>
    </w:p>
    <w:p w14:paraId="00000011" w14:textId="070FD15A" w:rsidR="00D71267" w:rsidRPr="004916FD" w:rsidRDefault="0078789F">
      <w:pPr>
        <w:rPr>
          <w:sz w:val="26"/>
          <w:szCs w:val="26"/>
        </w:rPr>
      </w:pPr>
      <w:r w:rsidRPr="000316B3">
        <w:rPr>
          <w:sz w:val="26"/>
          <w:szCs w:val="26"/>
        </w:rPr>
        <w:lastRenderedPageBreak/>
        <w:t xml:space="preserve">With all eyes on the commercial opportunities that space has to offer, it is </w:t>
      </w:r>
      <w:r w:rsidR="007A1AF2" w:rsidRPr="004916FD">
        <w:rPr>
          <w:sz w:val="26"/>
          <w:szCs w:val="26"/>
        </w:rPr>
        <w:t xml:space="preserve">obvious </w:t>
      </w:r>
      <w:r w:rsidRPr="004916FD">
        <w:rPr>
          <w:sz w:val="26"/>
          <w:szCs w:val="26"/>
        </w:rPr>
        <w:t xml:space="preserve">that the UK space sector is up against the most unforgiving challenge of all - time. </w:t>
      </w:r>
      <w:r w:rsidR="00797914" w:rsidRPr="004916FD">
        <w:rPr>
          <w:sz w:val="26"/>
          <w:szCs w:val="26"/>
        </w:rPr>
        <w:t>With</w:t>
      </w:r>
      <w:r w:rsidRPr="004916FD">
        <w:rPr>
          <w:sz w:val="26"/>
          <w:szCs w:val="26"/>
        </w:rPr>
        <w:t xml:space="preserve"> the sector designing the blueprint as it goes, industry players lack the organisation and coordination </w:t>
      </w:r>
      <w:r w:rsidR="00797914" w:rsidRPr="004916FD">
        <w:rPr>
          <w:sz w:val="26"/>
          <w:szCs w:val="26"/>
        </w:rPr>
        <w:t>required</w:t>
      </w:r>
      <w:r w:rsidRPr="004916FD">
        <w:rPr>
          <w:sz w:val="26"/>
          <w:szCs w:val="26"/>
        </w:rPr>
        <w:t xml:space="preserve"> to move forward with their innovation efficiently. It </w:t>
      </w:r>
      <w:r w:rsidR="00797914" w:rsidRPr="004916FD">
        <w:rPr>
          <w:sz w:val="26"/>
          <w:szCs w:val="26"/>
        </w:rPr>
        <w:t>w</w:t>
      </w:r>
      <w:r w:rsidRPr="004916FD">
        <w:rPr>
          <w:sz w:val="26"/>
          <w:szCs w:val="26"/>
        </w:rPr>
        <w:t xml:space="preserve">ould benefit from stronger governmental support through legislative regulations to moderate pace, agility and </w:t>
      </w:r>
      <w:r w:rsidR="009F48D4" w:rsidRPr="004916FD">
        <w:rPr>
          <w:sz w:val="26"/>
          <w:szCs w:val="26"/>
        </w:rPr>
        <w:t>accountability.</w:t>
      </w:r>
    </w:p>
    <w:p w14:paraId="00000012" w14:textId="77777777" w:rsidR="00D71267" w:rsidRPr="004916FD" w:rsidRDefault="00D71267">
      <w:pPr>
        <w:rPr>
          <w:sz w:val="26"/>
          <w:szCs w:val="26"/>
        </w:rPr>
      </w:pPr>
    </w:p>
    <w:p w14:paraId="00000013" w14:textId="5548CA0B" w:rsidR="00D71267" w:rsidRPr="004916FD" w:rsidRDefault="00DB7D2E">
      <w:pPr>
        <w:rPr>
          <w:sz w:val="26"/>
          <w:szCs w:val="26"/>
        </w:rPr>
      </w:pPr>
      <w:r w:rsidRPr="004916FD">
        <w:rPr>
          <w:sz w:val="26"/>
          <w:szCs w:val="26"/>
        </w:rPr>
        <w:t xml:space="preserve">Presently, there are seven key players in the UK and this </w:t>
      </w:r>
      <w:r w:rsidR="0078789F" w:rsidRPr="004916FD">
        <w:rPr>
          <w:sz w:val="26"/>
          <w:szCs w:val="26"/>
        </w:rPr>
        <w:t xml:space="preserve">support can help more </w:t>
      </w:r>
      <w:r w:rsidR="009F48D4" w:rsidRPr="004916FD">
        <w:rPr>
          <w:sz w:val="26"/>
          <w:szCs w:val="26"/>
        </w:rPr>
        <w:t>names</w:t>
      </w:r>
      <w:r w:rsidR="0078789F" w:rsidRPr="004916FD">
        <w:rPr>
          <w:sz w:val="26"/>
          <w:szCs w:val="26"/>
        </w:rPr>
        <w:t xml:space="preserve"> </w:t>
      </w:r>
      <w:r w:rsidR="00A82D24">
        <w:rPr>
          <w:sz w:val="26"/>
          <w:szCs w:val="26"/>
        </w:rPr>
        <w:t>enter</w:t>
      </w:r>
      <w:r w:rsidR="0078789F" w:rsidRPr="004916FD">
        <w:rPr>
          <w:sz w:val="26"/>
          <w:szCs w:val="26"/>
        </w:rPr>
        <w:t xml:space="preserve"> the space industry. By easing accessibility for the UK space sector, the nation benefits from an environment of healthy competition a</w:t>
      </w:r>
      <w:r w:rsidR="009F48D4" w:rsidRPr="004916FD">
        <w:rPr>
          <w:sz w:val="26"/>
          <w:szCs w:val="26"/>
        </w:rPr>
        <w:t>s well as</w:t>
      </w:r>
      <w:r w:rsidR="0078789F" w:rsidRPr="004916FD">
        <w:rPr>
          <w:sz w:val="26"/>
          <w:szCs w:val="26"/>
        </w:rPr>
        <w:t xml:space="preserve"> </w:t>
      </w:r>
      <w:r w:rsidR="00A82D24" w:rsidRPr="004916FD">
        <w:rPr>
          <w:sz w:val="26"/>
          <w:szCs w:val="26"/>
        </w:rPr>
        <w:t>ground-breaking</w:t>
      </w:r>
      <w:r w:rsidR="0078789F" w:rsidRPr="004916FD">
        <w:rPr>
          <w:sz w:val="26"/>
          <w:szCs w:val="26"/>
        </w:rPr>
        <w:t xml:space="preserve"> innovation. </w:t>
      </w:r>
    </w:p>
    <w:p w14:paraId="00000014" w14:textId="77777777" w:rsidR="00D71267" w:rsidRPr="004916FD" w:rsidRDefault="00D71267">
      <w:pPr>
        <w:rPr>
          <w:sz w:val="26"/>
          <w:szCs w:val="26"/>
        </w:rPr>
      </w:pPr>
    </w:p>
    <w:p w14:paraId="00000015" w14:textId="4AF2C86A" w:rsidR="00D71267" w:rsidRPr="000316B3" w:rsidRDefault="0078789F">
      <w:pPr>
        <w:rPr>
          <w:sz w:val="26"/>
          <w:szCs w:val="26"/>
        </w:rPr>
      </w:pPr>
      <w:r w:rsidRPr="004916FD">
        <w:rPr>
          <w:sz w:val="26"/>
          <w:szCs w:val="26"/>
        </w:rPr>
        <w:t xml:space="preserve">With current challenges faced internationally, the sector is </w:t>
      </w:r>
      <w:r w:rsidR="006259C3" w:rsidRPr="004916FD">
        <w:rPr>
          <w:sz w:val="26"/>
          <w:szCs w:val="26"/>
        </w:rPr>
        <w:t xml:space="preserve">encountering </w:t>
      </w:r>
      <w:r w:rsidRPr="004916FD">
        <w:rPr>
          <w:sz w:val="26"/>
          <w:szCs w:val="26"/>
        </w:rPr>
        <w:t xml:space="preserve">supply chain </w:t>
      </w:r>
      <w:r w:rsidR="006259C3" w:rsidRPr="004916FD">
        <w:rPr>
          <w:sz w:val="26"/>
          <w:szCs w:val="26"/>
        </w:rPr>
        <w:t>issues</w:t>
      </w:r>
      <w:r w:rsidRPr="004916FD">
        <w:rPr>
          <w:sz w:val="26"/>
          <w:szCs w:val="26"/>
        </w:rPr>
        <w:t xml:space="preserve"> that </w:t>
      </w:r>
      <w:r w:rsidR="006259C3" w:rsidRPr="004916FD">
        <w:rPr>
          <w:sz w:val="26"/>
          <w:szCs w:val="26"/>
        </w:rPr>
        <w:t>hamper</w:t>
      </w:r>
      <w:r w:rsidRPr="004916FD">
        <w:rPr>
          <w:sz w:val="26"/>
          <w:szCs w:val="26"/>
        </w:rPr>
        <w:t xml:space="preserve"> its growth. Coupled with </w:t>
      </w:r>
      <w:r w:rsidR="00A82D24">
        <w:rPr>
          <w:sz w:val="26"/>
          <w:szCs w:val="26"/>
        </w:rPr>
        <w:t>cyber threats</w:t>
      </w:r>
      <w:r w:rsidRPr="004916FD">
        <w:rPr>
          <w:sz w:val="26"/>
          <w:szCs w:val="26"/>
        </w:rPr>
        <w:t xml:space="preserve"> that are awakening in the space sector, growth can be stunted if </w:t>
      </w:r>
      <w:r w:rsidR="006259C3" w:rsidRPr="004916FD">
        <w:rPr>
          <w:sz w:val="26"/>
          <w:szCs w:val="26"/>
        </w:rPr>
        <w:t>these problems are not effectively addressed.</w:t>
      </w:r>
      <w:r w:rsidR="006259C3" w:rsidRPr="000316B3">
        <w:rPr>
          <w:sz w:val="26"/>
          <w:szCs w:val="26"/>
        </w:rPr>
        <w:t xml:space="preserve"> </w:t>
      </w:r>
    </w:p>
    <w:p w14:paraId="5F842BB8" w14:textId="77777777" w:rsidR="007E4B50" w:rsidRDefault="007E4B50">
      <w:pPr>
        <w:pStyle w:val="Heading2"/>
        <w:rPr>
          <w:b/>
          <w:bCs/>
          <w:sz w:val="26"/>
          <w:szCs w:val="26"/>
        </w:rPr>
      </w:pPr>
      <w:bookmarkStart w:id="3" w:name="_ngwfx2ja7g5c" w:colFirst="0" w:colLast="0"/>
      <w:bookmarkEnd w:id="3"/>
    </w:p>
    <w:p w14:paraId="00000016" w14:textId="118968BF" w:rsidR="00D71267" w:rsidRPr="007E4B50" w:rsidRDefault="0078789F">
      <w:pPr>
        <w:pStyle w:val="Heading2"/>
        <w:rPr>
          <w:b/>
          <w:bCs/>
          <w:sz w:val="26"/>
          <w:szCs w:val="26"/>
        </w:rPr>
      </w:pPr>
      <w:r w:rsidRPr="007E4B50">
        <w:rPr>
          <w:b/>
          <w:bCs/>
          <w:sz w:val="26"/>
          <w:szCs w:val="26"/>
        </w:rPr>
        <w:t>CYBERSECURITY IN THE FINAL FRONTIER</w:t>
      </w:r>
    </w:p>
    <w:p w14:paraId="00000017" w14:textId="77777777" w:rsidR="00D71267" w:rsidRPr="000316B3" w:rsidRDefault="00D71267">
      <w:pPr>
        <w:rPr>
          <w:sz w:val="26"/>
          <w:szCs w:val="26"/>
        </w:rPr>
      </w:pPr>
    </w:p>
    <w:p w14:paraId="00000018" w14:textId="7325B75F" w:rsidR="00D71267" w:rsidRPr="00A82D24" w:rsidRDefault="0078789F">
      <w:pPr>
        <w:rPr>
          <w:sz w:val="26"/>
          <w:szCs w:val="26"/>
        </w:rPr>
      </w:pPr>
      <w:r w:rsidRPr="00A82D24">
        <w:rPr>
          <w:sz w:val="26"/>
          <w:szCs w:val="26"/>
        </w:rPr>
        <w:t>Our ability to build a future in space rests heavily on emergent technology and presently</w:t>
      </w:r>
      <w:r w:rsidR="0019332D" w:rsidRPr="00A82D24">
        <w:rPr>
          <w:sz w:val="26"/>
          <w:szCs w:val="26"/>
        </w:rPr>
        <w:t>,</w:t>
      </w:r>
      <w:r w:rsidRPr="00A82D24">
        <w:rPr>
          <w:sz w:val="26"/>
          <w:szCs w:val="26"/>
        </w:rPr>
        <w:t xml:space="preserve"> earth-bound resources. From the immense investments and </w:t>
      </w:r>
      <w:r w:rsidR="006259C3" w:rsidRPr="00A82D24">
        <w:rPr>
          <w:sz w:val="26"/>
          <w:szCs w:val="26"/>
        </w:rPr>
        <w:t>ground-breaking</w:t>
      </w:r>
      <w:r w:rsidRPr="00A82D24">
        <w:rPr>
          <w:sz w:val="26"/>
          <w:szCs w:val="26"/>
        </w:rPr>
        <w:t xml:space="preserve"> intellectual property at stake, it comes as no surprise that the space sector has piqued the interest of cyber-perpetrators.</w:t>
      </w:r>
    </w:p>
    <w:p w14:paraId="00000019" w14:textId="77777777" w:rsidR="00D71267" w:rsidRPr="00A82D24" w:rsidRDefault="00D71267">
      <w:pPr>
        <w:rPr>
          <w:sz w:val="26"/>
          <w:szCs w:val="26"/>
        </w:rPr>
      </w:pPr>
    </w:p>
    <w:p w14:paraId="0000001A" w14:textId="2DD7D7A9" w:rsidR="00D71267" w:rsidRPr="00A82D24" w:rsidRDefault="0078789F">
      <w:pPr>
        <w:rPr>
          <w:sz w:val="26"/>
          <w:szCs w:val="26"/>
        </w:rPr>
      </w:pPr>
      <w:r w:rsidRPr="00A82D24">
        <w:rPr>
          <w:sz w:val="26"/>
          <w:szCs w:val="26"/>
        </w:rPr>
        <w:t>After all, the space sector ha</w:t>
      </w:r>
      <w:r w:rsidR="00F95568" w:rsidRPr="00A82D24">
        <w:rPr>
          <w:sz w:val="26"/>
          <w:szCs w:val="26"/>
        </w:rPr>
        <w:t>s</w:t>
      </w:r>
      <w:r w:rsidRPr="00A82D24">
        <w:rPr>
          <w:sz w:val="26"/>
          <w:szCs w:val="26"/>
        </w:rPr>
        <w:t xml:space="preserve"> trebled in the last few years. Playing a pivotal role in transforming the international commercial space landscape, the sector directly contributes £14.8 billion to the UK economy, including £5.5 billion from exports.</w:t>
      </w:r>
    </w:p>
    <w:p w14:paraId="0000001B" w14:textId="77777777" w:rsidR="00D71267" w:rsidRPr="00A82D24" w:rsidRDefault="00D71267">
      <w:pPr>
        <w:rPr>
          <w:sz w:val="26"/>
          <w:szCs w:val="26"/>
        </w:rPr>
      </w:pPr>
    </w:p>
    <w:p w14:paraId="0000001C" w14:textId="71BE1D53" w:rsidR="00D71267" w:rsidRPr="00A82D24" w:rsidRDefault="0078789F">
      <w:pPr>
        <w:rPr>
          <w:sz w:val="26"/>
          <w:szCs w:val="26"/>
        </w:rPr>
      </w:pPr>
      <w:r w:rsidRPr="00A82D24">
        <w:rPr>
          <w:sz w:val="26"/>
          <w:szCs w:val="26"/>
        </w:rPr>
        <w:t xml:space="preserve">A cyberattack </w:t>
      </w:r>
      <w:r w:rsidR="00F95568" w:rsidRPr="00A82D24">
        <w:rPr>
          <w:sz w:val="26"/>
          <w:szCs w:val="26"/>
        </w:rPr>
        <w:t>on</w:t>
      </w:r>
      <w:r w:rsidRPr="00A82D24">
        <w:rPr>
          <w:sz w:val="26"/>
          <w:szCs w:val="26"/>
        </w:rPr>
        <w:t xml:space="preserve"> any player within the space sector is not just an inconvenience, it is catastrophic to the organisation, the safety of the individuals involved and the future of</w:t>
      </w:r>
      <w:r w:rsidR="00F95568" w:rsidRPr="00A82D24">
        <w:rPr>
          <w:sz w:val="26"/>
          <w:szCs w:val="26"/>
        </w:rPr>
        <w:t xml:space="preserve"> any</w:t>
      </w:r>
      <w:r w:rsidRPr="00A82D24">
        <w:rPr>
          <w:sz w:val="26"/>
          <w:szCs w:val="26"/>
        </w:rPr>
        <w:t xml:space="preserve"> space </w:t>
      </w:r>
      <w:r w:rsidR="00F95568" w:rsidRPr="00A82D24">
        <w:rPr>
          <w:sz w:val="26"/>
          <w:szCs w:val="26"/>
        </w:rPr>
        <w:t>programme</w:t>
      </w:r>
      <w:r w:rsidRPr="00A82D24">
        <w:rPr>
          <w:sz w:val="26"/>
          <w:szCs w:val="26"/>
        </w:rPr>
        <w:t xml:space="preserve">.  </w:t>
      </w:r>
    </w:p>
    <w:p w14:paraId="0000001D" w14:textId="77777777" w:rsidR="00D71267" w:rsidRPr="00A82D24" w:rsidRDefault="00D71267">
      <w:pPr>
        <w:rPr>
          <w:sz w:val="26"/>
          <w:szCs w:val="26"/>
        </w:rPr>
      </w:pPr>
    </w:p>
    <w:p w14:paraId="0000001E" w14:textId="10BC10A6" w:rsidR="00D71267" w:rsidRPr="000316B3" w:rsidRDefault="0078789F">
      <w:pPr>
        <w:rPr>
          <w:sz w:val="26"/>
          <w:szCs w:val="26"/>
        </w:rPr>
      </w:pPr>
      <w:r w:rsidRPr="00A82D24">
        <w:rPr>
          <w:sz w:val="26"/>
          <w:szCs w:val="26"/>
        </w:rPr>
        <w:t xml:space="preserve">With the rate </w:t>
      </w:r>
      <w:r w:rsidR="00F95568" w:rsidRPr="00A82D24">
        <w:rPr>
          <w:sz w:val="26"/>
          <w:szCs w:val="26"/>
        </w:rPr>
        <w:t xml:space="preserve">of </w:t>
      </w:r>
      <w:r w:rsidRPr="00A82D24">
        <w:rPr>
          <w:sz w:val="26"/>
          <w:szCs w:val="26"/>
        </w:rPr>
        <w:t xml:space="preserve">progress </w:t>
      </w:r>
      <w:r w:rsidR="00F95568" w:rsidRPr="00A82D24">
        <w:rPr>
          <w:sz w:val="26"/>
          <w:szCs w:val="26"/>
        </w:rPr>
        <w:t>with</w:t>
      </w:r>
      <w:r w:rsidRPr="00A82D24">
        <w:rPr>
          <w:sz w:val="26"/>
          <w:szCs w:val="26"/>
        </w:rPr>
        <w:t>in this sector, static cybersecurity solutions devoid of careful risk assessments and dynamism are simply not fit for purpose. In no specific order, the prime current priorities for cybersecurity in the space sector should be:</w:t>
      </w:r>
    </w:p>
    <w:p w14:paraId="0000001F" w14:textId="77777777" w:rsidR="00D71267" w:rsidRPr="000316B3" w:rsidRDefault="00D71267">
      <w:pPr>
        <w:rPr>
          <w:sz w:val="26"/>
          <w:szCs w:val="26"/>
        </w:rPr>
      </w:pPr>
    </w:p>
    <w:p w14:paraId="00000020" w14:textId="66B375F7" w:rsidR="00D71267" w:rsidRPr="000316B3" w:rsidRDefault="0078789F">
      <w:pPr>
        <w:numPr>
          <w:ilvl w:val="0"/>
          <w:numId w:val="1"/>
        </w:numPr>
        <w:rPr>
          <w:sz w:val="26"/>
          <w:szCs w:val="26"/>
        </w:rPr>
      </w:pPr>
      <w:r w:rsidRPr="000316B3">
        <w:rPr>
          <w:sz w:val="26"/>
          <w:szCs w:val="26"/>
        </w:rPr>
        <w:lastRenderedPageBreak/>
        <w:t>Approached end-to-end to minimise vulnerabilities within the supply chain and end-user</w:t>
      </w:r>
    </w:p>
    <w:p w14:paraId="00000021" w14:textId="77777777" w:rsidR="00D71267" w:rsidRPr="000316B3" w:rsidRDefault="0078789F">
      <w:pPr>
        <w:numPr>
          <w:ilvl w:val="0"/>
          <w:numId w:val="1"/>
        </w:numPr>
        <w:rPr>
          <w:sz w:val="26"/>
          <w:szCs w:val="26"/>
        </w:rPr>
      </w:pPr>
      <w:r w:rsidRPr="000316B3">
        <w:rPr>
          <w:sz w:val="26"/>
          <w:szCs w:val="26"/>
        </w:rPr>
        <w:t xml:space="preserve">To protect the data and identities of passengers, employees and assets from cyberattacks </w:t>
      </w:r>
    </w:p>
    <w:p w14:paraId="00000022" w14:textId="1C1C9464" w:rsidR="00D71267" w:rsidRPr="009459EA" w:rsidRDefault="0078789F">
      <w:pPr>
        <w:numPr>
          <w:ilvl w:val="0"/>
          <w:numId w:val="1"/>
        </w:numPr>
        <w:rPr>
          <w:sz w:val="26"/>
          <w:szCs w:val="26"/>
        </w:rPr>
      </w:pPr>
      <w:r w:rsidRPr="009459EA">
        <w:rPr>
          <w:sz w:val="26"/>
          <w:szCs w:val="26"/>
        </w:rPr>
        <w:t xml:space="preserve">Proactive in predictive analytics to </w:t>
      </w:r>
      <w:r w:rsidR="00F95568" w:rsidRPr="009459EA">
        <w:rPr>
          <w:sz w:val="26"/>
          <w:szCs w:val="26"/>
        </w:rPr>
        <w:t>effectively</w:t>
      </w:r>
      <w:r w:rsidRPr="009459EA">
        <w:rPr>
          <w:sz w:val="26"/>
          <w:szCs w:val="26"/>
        </w:rPr>
        <w:t xml:space="preserve"> address potential threats </w:t>
      </w:r>
      <w:r w:rsidR="00F95568" w:rsidRPr="009459EA">
        <w:rPr>
          <w:sz w:val="26"/>
          <w:szCs w:val="26"/>
        </w:rPr>
        <w:t>on</w:t>
      </w:r>
      <w:r w:rsidRPr="009459EA">
        <w:rPr>
          <w:sz w:val="26"/>
          <w:szCs w:val="26"/>
        </w:rPr>
        <w:t xml:space="preserve"> the horizon</w:t>
      </w:r>
    </w:p>
    <w:p w14:paraId="00000023" w14:textId="0F7582A5" w:rsidR="00D71267" w:rsidRPr="000316B3" w:rsidRDefault="0078789F">
      <w:pPr>
        <w:numPr>
          <w:ilvl w:val="0"/>
          <w:numId w:val="1"/>
        </w:numPr>
        <w:rPr>
          <w:sz w:val="26"/>
          <w:szCs w:val="26"/>
        </w:rPr>
      </w:pPr>
      <w:r w:rsidRPr="000316B3">
        <w:rPr>
          <w:sz w:val="26"/>
          <w:szCs w:val="26"/>
        </w:rPr>
        <w:t xml:space="preserve">Embedded with technical controls to protect all domains </w:t>
      </w:r>
    </w:p>
    <w:p w14:paraId="00000024" w14:textId="351803EC" w:rsidR="00D71267" w:rsidRPr="007E4B50" w:rsidRDefault="0078789F">
      <w:pPr>
        <w:pStyle w:val="Heading2"/>
        <w:rPr>
          <w:b/>
          <w:bCs/>
          <w:sz w:val="26"/>
          <w:szCs w:val="26"/>
        </w:rPr>
      </w:pPr>
      <w:bookmarkStart w:id="4" w:name="_7hb0trmk3s6c" w:colFirst="0" w:colLast="0"/>
      <w:bookmarkEnd w:id="4"/>
      <w:r w:rsidRPr="007E4B50">
        <w:rPr>
          <w:b/>
          <w:bCs/>
          <w:sz w:val="26"/>
          <w:szCs w:val="26"/>
        </w:rPr>
        <w:t xml:space="preserve">HOW TO GET </w:t>
      </w:r>
      <w:r w:rsidR="00C265A1" w:rsidRPr="007E4B50">
        <w:rPr>
          <w:b/>
          <w:bCs/>
          <w:sz w:val="26"/>
          <w:szCs w:val="26"/>
        </w:rPr>
        <w:t xml:space="preserve">CYBER </w:t>
      </w:r>
      <w:r w:rsidRPr="007E4B50">
        <w:rPr>
          <w:b/>
          <w:bCs/>
          <w:sz w:val="26"/>
          <w:szCs w:val="26"/>
        </w:rPr>
        <w:t xml:space="preserve">SECURE IN SPACE </w:t>
      </w:r>
    </w:p>
    <w:p w14:paraId="00000025" w14:textId="50B3C5D5" w:rsidR="00D71267" w:rsidRPr="000316B3" w:rsidRDefault="0078789F">
      <w:pPr>
        <w:rPr>
          <w:sz w:val="26"/>
          <w:szCs w:val="26"/>
        </w:rPr>
      </w:pPr>
      <w:r w:rsidRPr="009459EA">
        <w:rPr>
          <w:sz w:val="26"/>
          <w:szCs w:val="26"/>
        </w:rPr>
        <w:t xml:space="preserve">The unique circumstances </w:t>
      </w:r>
      <w:r w:rsidR="006E4D18" w:rsidRPr="009459EA">
        <w:rPr>
          <w:sz w:val="26"/>
          <w:szCs w:val="26"/>
        </w:rPr>
        <w:t>of</w:t>
      </w:r>
      <w:r w:rsidRPr="009459EA">
        <w:rPr>
          <w:sz w:val="26"/>
          <w:szCs w:val="26"/>
        </w:rPr>
        <w:t xml:space="preserve"> organisations in the space sector</w:t>
      </w:r>
      <w:r w:rsidR="006E4D18" w:rsidRPr="009459EA">
        <w:rPr>
          <w:sz w:val="26"/>
          <w:szCs w:val="26"/>
        </w:rPr>
        <w:t>,</w:t>
      </w:r>
      <w:r w:rsidRPr="009459EA">
        <w:rPr>
          <w:sz w:val="26"/>
          <w:szCs w:val="26"/>
        </w:rPr>
        <w:t xml:space="preserve"> call for robust tailor-made cybersecurity solutions. Regardless of the size of the organisation, it is imperative that players in the space sector do not </w:t>
      </w:r>
      <w:r w:rsidR="006D0274" w:rsidRPr="009459EA">
        <w:rPr>
          <w:sz w:val="26"/>
          <w:szCs w:val="26"/>
        </w:rPr>
        <w:t>become complacent about</w:t>
      </w:r>
      <w:r w:rsidRPr="009459EA">
        <w:rPr>
          <w:sz w:val="26"/>
          <w:szCs w:val="26"/>
        </w:rPr>
        <w:t xml:space="preserve"> the key priorities in cybersecurity.</w:t>
      </w:r>
      <w:r w:rsidRPr="000316B3">
        <w:rPr>
          <w:sz w:val="26"/>
          <w:szCs w:val="26"/>
        </w:rPr>
        <w:t xml:space="preserve"> </w:t>
      </w:r>
    </w:p>
    <w:p w14:paraId="00000026" w14:textId="77777777" w:rsidR="00D71267" w:rsidRPr="000316B3" w:rsidRDefault="00D71267">
      <w:pPr>
        <w:rPr>
          <w:sz w:val="26"/>
          <w:szCs w:val="26"/>
        </w:rPr>
      </w:pPr>
    </w:p>
    <w:p w14:paraId="00000027" w14:textId="02E094EE" w:rsidR="00D71267" w:rsidRPr="000316B3" w:rsidRDefault="0078789F">
      <w:pPr>
        <w:rPr>
          <w:sz w:val="26"/>
          <w:szCs w:val="26"/>
        </w:rPr>
      </w:pPr>
      <w:r w:rsidRPr="000316B3">
        <w:rPr>
          <w:sz w:val="26"/>
          <w:szCs w:val="26"/>
        </w:rPr>
        <w:t xml:space="preserve">While in-house cybersecurity and cloud computing teams may seem unattainable with high overhead costs to smaller players in the space sector, looking into a cloud computing firm that covers </w:t>
      </w:r>
      <w:hyperlink r:id="rId10" w:history="1">
        <w:r w:rsidRPr="009459EA">
          <w:rPr>
            <w:rStyle w:val="Hyperlink"/>
            <w:sz w:val="26"/>
            <w:szCs w:val="26"/>
          </w:rPr>
          <w:t>Security Operations Centre as a Service (SOCaaS)</w:t>
        </w:r>
      </w:hyperlink>
      <w:r w:rsidRPr="000316B3">
        <w:rPr>
          <w:sz w:val="26"/>
          <w:szCs w:val="26"/>
        </w:rPr>
        <w:t xml:space="preserve"> would be an excellent </w:t>
      </w:r>
      <w:r w:rsidR="006E4D18" w:rsidRPr="009459EA">
        <w:rPr>
          <w:sz w:val="26"/>
          <w:szCs w:val="26"/>
        </w:rPr>
        <w:t>first step</w:t>
      </w:r>
      <w:r w:rsidRPr="009459EA">
        <w:rPr>
          <w:sz w:val="26"/>
          <w:szCs w:val="26"/>
        </w:rPr>
        <w:t xml:space="preserve"> in</w:t>
      </w:r>
      <w:r w:rsidRPr="000316B3">
        <w:rPr>
          <w:sz w:val="26"/>
          <w:szCs w:val="26"/>
        </w:rPr>
        <w:t xml:space="preserve"> covering the key cybersecurity priorities.  </w:t>
      </w:r>
    </w:p>
    <w:p w14:paraId="00000028" w14:textId="3B215E0F" w:rsidR="00D71267" w:rsidRPr="000316B3" w:rsidRDefault="0078789F">
      <w:pPr>
        <w:pStyle w:val="Heading3"/>
        <w:rPr>
          <w:sz w:val="26"/>
          <w:szCs w:val="26"/>
        </w:rPr>
      </w:pPr>
      <w:bookmarkStart w:id="5" w:name="_rc8otly95wiq" w:colFirst="0" w:colLast="0"/>
      <w:bookmarkEnd w:id="5"/>
      <w:r w:rsidRPr="000316B3">
        <w:rPr>
          <w:sz w:val="26"/>
          <w:szCs w:val="26"/>
        </w:rPr>
        <w:t xml:space="preserve">What is </w:t>
      </w:r>
      <w:hyperlink r:id="rId11" w:history="1">
        <w:r w:rsidRPr="009459EA">
          <w:rPr>
            <w:rStyle w:val="Hyperlink"/>
            <w:sz w:val="26"/>
            <w:szCs w:val="26"/>
          </w:rPr>
          <w:t>SOCaaS</w:t>
        </w:r>
      </w:hyperlink>
      <w:r w:rsidRPr="000316B3">
        <w:rPr>
          <w:sz w:val="26"/>
          <w:szCs w:val="26"/>
        </w:rPr>
        <w:t>?</w:t>
      </w:r>
    </w:p>
    <w:p w14:paraId="00000029" w14:textId="77777777" w:rsidR="00D71267" w:rsidRPr="000316B3" w:rsidRDefault="00D71267">
      <w:pPr>
        <w:rPr>
          <w:sz w:val="26"/>
          <w:szCs w:val="26"/>
        </w:rPr>
      </w:pPr>
    </w:p>
    <w:p w14:paraId="0000002A" w14:textId="474B6080" w:rsidR="00D71267" w:rsidRPr="000316B3" w:rsidRDefault="0078789F">
      <w:pPr>
        <w:rPr>
          <w:sz w:val="26"/>
          <w:szCs w:val="26"/>
        </w:rPr>
      </w:pPr>
      <w:r w:rsidRPr="000316B3">
        <w:rPr>
          <w:sz w:val="26"/>
          <w:szCs w:val="26"/>
        </w:rPr>
        <w:t xml:space="preserve">A Security Operations Centre (SOC) is a specialised IT function that is responsible for managing and monitoring activities, logs, devices and networks to detect, prevent and respond to vulnerabilities, as well as impending </w:t>
      </w:r>
      <w:r w:rsidR="006E4D18" w:rsidRPr="000316B3">
        <w:rPr>
          <w:sz w:val="26"/>
          <w:szCs w:val="26"/>
        </w:rPr>
        <w:t>cyber threats</w:t>
      </w:r>
      <w:r w:rsidRPr="000316B3">
        <w:rPr>
          <w:sz w:val="26"/>
          <w:szCs w:val="26"/>
        </w:rPr>
        <w:t xml:space="preserve">. </w:t>
      </w:r>
      <w:hyperlink r:id="rId12">
        <w:r w:rsidRPr="000316B3">
          <w:rPr>
            <w:color w:val="1155CC"/>
            <w:sz w:val="26"/>
            <w:szCs w:val="26"/>
            <w:u w:val="single"/>
          </w:rPr>
          <w:t>SOC as a Service</w:t>
        </w:r>
      </w:hyperlink>
      <w:r w:rsidRPr="000316B3">
        <w:rPr>
          <w:sz w:val="26"/>
          <w:szCs w:val="26"/>
        </w:rPr>
        <w:t xml:space="preserve"> provides organisations with 24/7 surveillance to cover </w:t>
      </w:r>
      <w:r w:rsidR="006E4D18" w:rsidRPr="000316B3">
        <w:rPr>
          <w:sz w:val="26"/>
          <w:szCs w:val="26"/>
        </w:rPr>
        <w:t>pre-emptive</w:t>
      </w:r>
      <w:r w:rsidRPr="000316B3">
        <w:rPr>
          <w:sz w:val="26"/>
          <w:szCs w:val="26"/>
        </w:rPr>
        <w:t xml:space="preserve">, end-to-end cybersecurity measures to protect them from potential threats. </w:t>
      </w:r>
    </w:p>
    <w:p w14:paraId="0000002B" w14:textId="77777777" w:rsidR="00D71267" w:rsidRPr="000316B3" w:rsidRDefault="0078789F">
      <w:pPr>
        <w:pStyle w:val="Heading3"/>
        <w:rPr>
          <w:sz w:val="26"/>
          <w:szCs w:val="26"/>
        </w:rPr>
      </w:pPr>
      <w:bookmarkStart w:id="6" w:name="_x7ny2nmhko83" w:colFirst="0" w:colLast="0"/>
      <w:bookmarkEnd w:id="6"/>
      <w:r w:rsidRPr="000316B3">
        <w:rPr>
          <w:sz w:val="26"/>
          <w:szCs w:val="26"/>
        </w:rPr>
        <w:t xml:space="preserve">Other cybersecurity services to consider </w:t>
      </w:r>
    </w:p>
    <w:p w14:paraId="0000002C" w14:textId="7A3BA9EE" w:rsidR="00D71267" w:rsidRPr="000316B3" w:rsidRDefault="000658AB">
      <w:pPr>
        <w:rPr>
          <w:sz w:val="26"/>
          <w:szCs w:val="26"/>
        </w:rPr>
      </w:pPr>
      <w:hyperlink r:id="rId13">
        <w:r w:rsidR="0078789F" w:rsidRPr="000316B3">
          <w:rPr>
            <w:color w:val="1155CC"/>
            <w:sz w:val="26"/>
            <w:szCs w:val="26"/>
            <w:u w:val="single"/>
          </w:rPr>
          <w:t>Disaster Recovery as a Service (DRaaS)</w:t>
        </w:r>
      </w:hyperlink>
      <w:r w:rsidR="0078789F" w:rsidRPr="000316B3">
        <w:rPr>
          <w:sz w:val="26"/>
          <w:szCs w:val="26"/>
        </w:rPr>
        <w:t xml:space="preserve"> provides </w:t>
      </w:r>
      <w:r w:rsidR="0078789F" w:rsidRPr="004916FD">
        <w:rPr>
          <w:sz w:val="26"/>
          <w:szCs w:val="26"/>
        </w:rPr>
        <w:t xml:space="preserve">organisations </w:t>
      </w:r>
      <w:r w:rsidR="006E4D18" w:rsidRPr="004916FD">
        <w:rPr>
          <w:sz w:val="26"/>
          <w:szCs w:val="26"/>
        </w:rPr>
        <w:t xml:space="preserve">with </w:t>
      </w:r>
      <w:r w:rsidR="0078789F" w:rsidRPr="004916FD">
        <w:rPr>
          <w:sz w:val="26"/>
          <w:szCs w:val="26"/>
        </w:rPr>
        <w:t xml:space="preserve">an acceptable level of operation stability in the event of a disaster. While many would associate disasters </w:t>
      </w:r>
      <w:r w:rsidR="006E4D18" w:rsidRPr="004916FD">
        <w:rPr>
          <w:sz w:val="26"/>
          <w:szCs w:val="26"/>
        </w:rPr>
        <w:t>with</w:t>
      </w:r>
      <w:r w:rsidR="0078789F" w:rsidRPr="004916FD">
        <w:rPr>
          <w:sz w:val="26"/>
          <w:szCs w:val="26"/>
        </w:rPr>
        <w:t xml:space="preserve"> site fires, explosions and n</w:t>
      </w:r>
      <w:r w:rsidR="0078789F" w:rsidRPr="000316B3">
        <w:rPr>
          <w:sz w:val="26"/>
          <w:szCs w:val="26"/>
        </w:rPr>
        <w:t xml:space="preserve">atural catastrophes, </w:t>
      </w:r>
      <w:r w:rsidR="006D0274" w:rsidRPr="000316B3">
        <w:rPr>
          <w:sz w:val="26"/>
          <w:szCs w:val="26"/>
        </w:rPr>
        <w:t>cyber-attacks</w:t>
      </w:r>
      <w:r w:rsidR="0078789F" w:rsidRPr="000316B3">
        <w:rPr>
          <w:sz w:val="26"/>
          <w:szCs w:val="26"/>
        </w:rPr>
        <w:t xml:space="preserve"> are becoming more prevalent as a disaster to any organisation than ever before. It can be crippling to an organisation and </w:t>
      </w:r>
      <w:r w:rsidR="006D0274" w:rsidRPr="000316B3">
        <w:rPr>
          <w:sz w:val="26"/>
          <w:szCs w:val="26"/>
        </w:rPr>
        <w:t>its</w:t>
      </w:r>
      <w:r w:rsidR="0078789F" w:rsidRPr="000316B3">
        <w:rPr>
          <w:sz w:val="26"/>
          <w:szCs w:val="26"/>
        </w:rPr>
        <w:t xml:space="preserve"> objectives if they are underprepared for it. DRaaS provides assurance that operations</w:t>
      </w:r>
      <w:r w:rsidR="006D0274" w:rsidRPr="000316B3">
        <w:rPr>
          <w:sz w:val="26"/>
          <w:szCs w:val="26"/>
        </w:rPr>
        <w:t xml:space="preserve"> </w:t>
      </w:r>
      <w:r w:rsidR="0078789F" w:rsidRPr="000316B3">
        <w:rPr>
          <w:sz w:val="26"/>
          <w:szCs w:val="26"/>
        </w:rPr>
        <w:t xml:space="preserve">can resume swiftly in the event of a disaster with a </w:t>
      </w:r>
      <w:r w:rsidR="006D0274" w:rsidRPr="000316B3">
        <w:rPr>
          <w:sz w:val="26"/>
          <w:szCs w:val="26"/>
        </w:rPr>
        <w:t>clear-cut</w:t>
      </w:r>
      <w:r w:rsidR="0078789F" w:rsidRPr="000316B3">
        <w:rPr>
          <w:sz w:val="26"/>
          <w:szCs w:val="26"/>
        </w:rPr>
        <w:t xml:space="preserve"> recovery plan. </w:t>
      </w:r>
    </w:p>
    <w:p w14:paraId="0000002D" w14:textId="77777777" w:rsidR="00D71267" w:rsidRPr="000316B3" w:rsidRDefault="00D71267">
      <w:pPr>
        <w:rPr>
          <w:sz w:val="26"/>
          <w:szCs w:val="26"/>
        </w:rPr>
      </w:pPr>
    </w:p>
    <w:p w14:paraId="0000002E" w14:textId="3B0E11C2" w:rsidR="00D71267" w:rsidRPr="000316B3" w:rsidRDefault="00C265A1">
      <w:pPr>
        <w:pStyle w:val="Heading2"/>
        <w:rPr>
          <w:sz w:val="26"/>
          <w:szCs w:val="26"/>
        </w:rPr>
      </w:pPr>
      <w:bookmarkStart w:id="7" w:name="_gox3sksuhyxr" w:colFirst="0" w:colLast="0"/>
      <w:bookmarkEnd w:id="7"/>
      <w:r>
        <w:rPr>
          <w:sz w:val="26"/>
          <w:szCs w:val="26"/>
        </w:rPr>
        <w:br w:type="column"/>
      </w:r>
      <w:r w:rsidR="0078789F" w:rsidRPr="000316B3">
        <w:rPr>
          <w:sz w:val="26"/>
          <w:szCs w:val="26"/>
        </w:rPr>
        <w:lastRenderedPageBreak/>
        <w:t xml:space="preserve">METCLOUD, </w:t>
      </w:r>
      <w:r w:rsidR="00CA4977">
        <w:rPr>
          <w:sz w:val="26"/>
          <w:szCs w:val="26"/>
        </w:rPr>
        <w:t xml:space="preserve">IS </w:t>
      </w:r>
      <w:r w:rsidR="0078789F" w:rsidRPr="000316B3">
        <w:rPr>
          <w:sz w:val="26"/>
          <w:szCs w:val="26"/>
        </w:rPr>
        <w:t xml:space="preserve">POISED FOR PROTECTING THE FUTURE </w:t>
      </w:r>
    </w:p>
    <w:p w14:paraId="0000002F" w14:textId="77777777" w:rsidR="00D71267" w:rsidRPr="000316B3" w:rsidRDefault="00D71267">
      <w:pPr>
        <w:rPr>
          <w:sz w:val="26"/>
          <w:szCs w:val="26"/>
        </w:rPr>
      </w:pPr>
    </w:p>
    <w:p w14:paraId="00000031" w14:textId="1B85C671" w:rsidR="00D71267" w:rsidRPr="000316B3" w:rsidRDefault="0078789F">
      <w:pPr>
        <w:rPr>
          <w:sz w:val="26"/>
          <w:szCs w:val="26"/>
        </w:rPr>
      </w:pPr>
      <w:r w:rsidRPr="000316B3">
        <w:rPr>
          <w:sz w:val="26"/>
          <w:szCs w:val="26"/>
        </w:rPr>
        <w:t>In addition to securing seed investment worth £</w:t>
      </w:r>
      <w:r w:rsidR="00CA4977">
        <w:rPr>
          <w:sz w:val="26"/>
          <w:szCs w:val="26"/>
        </w:rPr>
        <w:t xml:space="preserve"> 1 million</w:t>
      </w:r>
      <w:r w:rsidRPr="000316B3">
        <w:rPr>
          <w:sz w:val="26"/>
          <w:szCs w:val="26"/>
        </w:rPr>
        <w:t xml:space="preserve"> to successfully progress our growth</w:t>
      </w:r>
      <w:r w:rsidR="006F5CDF">
        <w:rPr>
          <w:sz w:val="26"/>
          <w:szCs w:val="26"/>
        </w:rPr>
        <w:t xml:space="preserve"> </w:t>
      </w:r>
      <w:r w:rsidRPr="00CA4977">
        <w:rPr>
          <w:sz w:val="26"/>
          <w:szCs w:val="26"/>
        </w:rPr>
        <w:t xml:space="preserve">and </w:t>
      </w:r>
      <w:r w:rsidR="006D0274" w:rsidRPr="00CA4977">
        <w:rPr>
          <w:sz w:val="26"/>
          <w:szCs w:val="26"/>
        </w:rPr>
        <w:t>expansion</w:t>
      </w:r>
      <w:r w:rsidRPr="00CA4977">
        <w:rPr>
          <w:sz w:val="26"/>
          <w:szCs w:val="26"/>
        </w:rPr>
        <w:t xml:space="preserve"> in the</w:t>
      </w:r>
      <w:r w:rsidRPr="000316B3">
        <w:rPr>
          <w:sz w:val="26"/>
          <w:szCs w:val="26"/>
        </w:rPr>
        <w:t xml:space="preserve"> sector, METCLOUD is also developing a world-leading cybersecurity capability that harnesses Artificial Intelligence and Deep Learning.</w:t>
      </w:r>
    </w:p>
    <w:p w14:paraId="00000032" w14:textId="77777777" w:rsidR="00D71267" w:rsidRPr="000316B3" w:rsidRDefault="00D71267">
      <w:pPr>
        <w:rPr>
          <w:sz w:val="26"/>
          <w:szCs w:val="26"/>
        </w:rPr>
      </w:pPr>
    </w:p>
    <w:p w14:paraId="00000033" w14:textId="7DC95E4F" w:rsidR="00D71267" w:rsidRPr="000316B3" w:rsidRDefault="0078789F">
      <w:pPr>
        <w:rPr>
          <w:sz w:val="26"/>
          <w:szCs w:val="26"/>
        </w:rPr>
      </w:pPr>
      <w:r w:rsidRPr="000316B3">
        <w:rPr>
          <w:sz w:val="26"/>
          <w:szCs w:val="26"/>
        </w:rPr>
        <w:t>To date, METCLOUD has won more than 50 awards in recognition for their innovation and contribution to cybersecurity</w:t>
      </w:r>
      <w:r w:rsidR="006D0274" w:rsidRPr="000316B3">
        <w:rPr>
          <w:sz w:val="26"/>
          <w:szCs w:val="26"/>
        </w:rPr>
        <w:t xml:space="preserve"> across</w:t>
      </w:r>
      <w:r w:rsidRPr="000316B3">
        <w:rPr>
          <w:sz w:val="26"/>
          <w:szCs w:val="26"/>
        </w:rPr>
        <w:t xml:space="preserve"> various sectors including FinTech, Corporate Excellent, Cloud Storage and Digitalisation. </w:t>
      </w:r>
    </w:p>
    <w:p w14:paraId="00000034" w14:textId="77777777" w:rsidR="00D71267" w:rsidRPr="000316B3" w:rsidRDefault="00D71267">
      <w:pPr>
        <w:rPr>
          <w:sz w:val="26"/>
          <w:szCs w:val="26"/>
        </w:rPr>
      </w:pPr>
    </w:p>
    <w:p w14:paraId="00000035" w14:textId="77777777" w:rsidR="00D71267" w:rsidRPr="000316B3" w:rsidRDefault="0078789F">
      <w:pPr>
        <w:rPr>
          <w:sz w:val="26"/>
          <w:szCs w:val="26"/>
        </w:rPr>
      </w:pPr>
      <w:r w:rsidRPr="000316B3">
        <w:rPr>
          <w:sz w:val="26"/>
          <w:szCs w:val="26"/>
        </w:rPr>
        <w:t xml:space="preserve">For more information on cyber secure computing, contact METCLOUD for an informal discussion regarding your cybersecurity concerns. Telephone 0121 227 0730 or email </w:t>
      </w:r>
      <w:hyperlink r:id="rId14">
        <w:r w:rsidRPr="000316B3">
          <w:rPr>
            <w:color w:val="1155CC"/>
            <w:sz w:val="26"/>
            <w:szCs w:val="26"/>
            <w:u w:val="single"/>
          </w:rPr>
          <w:t>hello@metcloud.com</w:t>
        </w:r>
      </w:hyperlink>
      <w:r w:rsidRPr="000316B3">
        <w:rPr>
          <w:sz w:val="26"/>
          <w:szCs w:val="26"/>
        </w:rPr>
        <w:t xml:space="preserve">  </w:t>
      </w:r>
    </w:p>
    <w:p w14:paraId="00000036" w14:textId="77777777" w:rsidR="00D71267" w:rsidRPr="000316B3" w:rsidRDefault="00D71267">
      <w:pPr>
        <w:rPr>
          <w:sz w:val="26"/>
          <w:szCs w:val="26"/>
        </w:rPr>
      </w:pPr>
    </w:p>
    <w:p w14:paraId="00000037" w14:textId="77777777" w:rsidR="00D71267" w:rsidRPr="000316B3" w:rsidRDefault="00D71267">
      <w:pPr>
        <w:rPr>
          <w:sz w:val="26"/>
          <w:szCs w:val="26"/>
        </w:rPr>
      </w:pPr>
    </w:p>
    <w:sectPr w:rsidR="00D71267" w:rsidRPr="000316B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D49D5"/>
    <w:multiLevelType w:val="multilevel"/>
    <w:tmpl w:val="68CCE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303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7"/>
    <w:rsid w:val="000316B3"/>
    <w:rsid w:val="000658AB"/>
    <w:rsid w:val="0019332D"/>
    <w:rsid w:val="002A23B7"/>
    <w:rsid w:val="002E2048"/>
    <w:rsid w:val="00385178"/>
    <w:rsid w:val="004916FD"/>
    <w:rsid w:val="005C30D5"/>
    <w:rsid w:val="00611C67"/>
    <w:rsid w:val="006259C3"/>
    <w:rsid w:val="006D0274"/>
    <w:rsid w:val="006E4D18"/>
    <w:rsid w:val="006F5CDF"/>
    <w:rsid w:val="0078789F"/>
    <w:rsid w:val="00797914"/>
    <w:rsid w:val="007A1AF2"/>
    <w:rsid w:val="007E4B50"/>
    <w:rsid w:val="009459EA"/>
    <w:rsid w:val="00964C42"/>
    <w:rsid w:val="009F48D4"/>
    <w:rsid w:val="00A82D24"/>
    <w:rsid w:val="00B93206"/>
    <w:rsid w:val="00C265A1"/>
    <w:rsid w:val="00CA4977"/>
    <w:rsid w:val="00D71267"/>
    <w:rsid w:val="00DB7D2E"/>
    <w:rsid w:val="00F95568"/>
    <w:rsid w:val="00F973FA"/>
    <w:rsid w:val="00FF5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B3FE"/>
  <w15:docId w15:val="{CEABA382-A8F6-4F4A-8615-340FECAE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459EA"/>
    <w:rPr>
      <w:color w:val="0000FF" w:themeColor="hyperlink"/>
      <w:u w:val="single"/>
    </w:rPr>
  </w:style>
  <w:style w:type="character" w:styleId="UnresolvedMention">
    <w:name w:val="Unresolved Mention"/>
    <w:basedOn w:val="DefaultParagraphFont"/>
    <w:uiPriority w:val="99"/>
    <w:semiHidden/>
    <w:unhideWhenUsed/>
    <w:rsid w:val="009459EA"/>
    <w:rPr>
      <w:color w:val="605E5C"/>
      <w:shd w:val="clear" w:color="auto" w:fill="E1DFDD"/>
    </w:rPr>
  </w:style>
  <w:style w:type="character" w:styleId="FollowedHyperlink">
    <w:name w:val="FollowedHyperlink"/>
    <w:basedOn w:val="DefaultParagraphFont"/>
    <w:uiPriority w:val="99"/>
    <w:semiHidden/>
    <w:unhideWhenUsed/>
    <w:rsid w:val="00611C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tcloud.com/shooting-for-the-stars/" TargetMode="External"/><Relationship Id="rId13" Type="http://schemas.openxmlformats.org/officeDocument/2006/relationships/hyperlink" Target="http://metcloud.com/our-services/socaas/" TargetMode="External"/><Relationship Id="rId3" Type="http://schemas.openxmlformats.org/officeDocument/2006/relationships/settings" Target="settings.xml"/><Relationship Id="rId7" Type="http://schemas.openxmlformats.org/officeDocument/2006/relationships/hyperlink" Target="https://www.gov.uk/government/news/space-bridge-across-the-world-will-help-uk-and-australia-get-ahead-in-global-space-race" TargetMode="External"/><Relationship Id="rId12" Type="http://schemas.openxmlformats.org/officeDocument/2006/relationships/hyperlink" Target="https://www.metcloud.com/our-services/soca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icestermercury.co.uk/news/leicester-news/final-countdown-100m-space-park-5224251" TargetMode="External"/><Relationship Id="rId11" Type="http://schemas.openxmlformats.org/officeDocument/2006/relationships/hyperlink" Target="https://www.metcloud.com/our-services/socaas/" TargetMode="External"/><Relationship Id="rId5" Type="http://schemas.openxmlformats.org/officeDocument/2006/relationships/hyperlink" Target="https://edition.cnn.com/2022/01/01/tech/space-business-year-in-review-scn/index.html" TargetMode="External"/><Relationship Id="rId15" Type="http://schemas.openxmlformats.org/officeDocument/2006/relationships/fontTable" Target="fontTable.xml"/><Relationship Id="rId10" Type="http://schemas.openxmlformats.org/officeDocument/2006/relationships/hyperlink" Target="https://www.metcloud.com/our-services/socaas/" TargetMode="External"/><Relationship Id="rId4" Type="http://schemas.openxmlformats.org/officeDocument/2006/relationships/webSettings" Target="webSettings.xml"/><Relationship Id="rId9" Type="http://schemas.openxmlformats.org/officeDocument/2006/relationships/hyperlink" Target="https://www.metcloud.com/our-solutions/" TargetMode="External"/><Relationship Id="rId14" Type="http://schemas.openxmlformats.org/officeDocument/2006/relationships/hyperlink" Target="mailto:hello@met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Vickers</dc:creator>
  <cp:lastModifiedBy>Maria Agrafiotou</cp:lastModifiedBy>
  <cp:revision>13</cp:revision>
  <dcterms:created xsi:type="dcterms:W3CDTF">2022-06-13T19:08:00Z</dcterms:created>
  <dcterms:modified xsi:type="dcterms:W3CDTF">2022-07-04T16:21:00Z</dcterms:modified>
</cp:coreProperties>
</file>