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F5D6" w14:textId="77777777" w:rsidR="00400B41" w:rsidRDefault="00400B41" w:rsidP="00400B41">
      <w:pPr>
        <w:pStyle w:val="Heading1"/>
      </w:pPr>
      <w:r>
        <w:t>New ‘</w:t>
      </w:r>
      <w:proofErr w:type="spellStart"/>
      <w:r>
        <w:t>i</w:t>
      </w:r>
      <w:proofErr w:type="spellEnd"/>
      <w:r>
        <w:t>’ variants for Green-GO V5</w:t>
      </w:r>
    </w:p>
    <w:p w14:paraId="574EE8AF" w14:textId="534C449C" w:rsidR="00400B41" w:rsidRDefault="00400B41" w:rsidP="00400B41">
      <w:pPr>
        <w:pStyle w:val="NormalWeb"/>
      </w:pPr>
      <w:r>
        <w:rPr>
          <w:noProof/>
        </w:rPr>
        <w:drawing>
          <wp:inline distT="0" distB="0" distL="0" distR="0" wp14:anchorId="2BD29341" wp14:editId="1199C5F7">
            <wp:extent cx="4777740" cy="2750820"/>
            <wp:effectExtent l="0" t="0" r="3810" b="0"/>
            <wp:docPr id="1" name="Picture 1" descr="A picture containing text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Green-GO version 5 was launched a few months ago and many users are already enjoying the advantages of the upgrade.</w:t>
      </w:r>
    </w:p>
    <w:p w14:paraId="09416888" w14:textId="77777777" w:rsidR="00400B41" w:rsidRDefault="00400B41" w:rsidP="00400B41">
      <w:pPr>
        <w:pStyle w:val="NormalWeb"/>
      </w:pPr>
      <w:r>
        <w:t>The continuous improvement ethos of the Green-GO Development Team led to them building an entirely new software, and firmware, which greatly improves accessibility and control. This has put version 5 lightyears ahead of what was possible with previous versions.</w:t>
      </w:r>
    </w:p>
    <w:p w14:paraId="2D53CC8D" w14:textId="77777777" w:rsidR="00400B41" w:rsidRDefault="00400B41" w:rsidP="00400B41">
      <w:pPr>
        <w:pStyle w:val="NormalWeb"/>
      </w:pPr>
      <w:r>
        <w:t>With this in mind, and to meet the demands of the marketplace, Green-GO have recently released the “</w:t>
      </w:r>
      <w:proofErr w:type="spellStart"/>
      <w:r>
        <w:t>i</w:t>
      </w:r>
      <w:proofErr w:type="spellEnd"/>
      <w:r>
        <w:t xml:space="preserve">” variant of key devices. Functionally identical to their predecessors, these devices are optimised for the latest platform and will therefore </w:t>
      </w:r>
      <w:r>
        <w:rPr>
          <w:rStyle w:val="Emphasis"/>
        </w:rPr>
        <w:t>only</w:t>
      </w:r>
      <w:r>
        <w:t xml:space="preserve"> work with version 5.</w:t>
      </w:r>
    </w:p>
    <w:p w14:paraId="02DAF7F8" w14:textId="77777777" w:rsidR="00400B41" w:rsidRDefault="00400B41" w:rsidP="00400B41">
      <w:pPr>
        <w:pStyle w:val="NormalWeb"/>
      </w:pPr>
      <w:r>
        <w:t>The redesigned software application, with the addition of interactive visual elements, has been well received and presents a clean platform for centralised configuration in both live and offline environments.</w:t>
      </w:r>
      <w:r>
        <w:br/>
      </w:r>
      <w:proofErr w:type="spellStart"/>
      <w:r>
        <w:t>Reliavle</w:t>
      </w:r>
      <w:proofErr w:type="spellEnd"/>
      <w:r>
        <w:t xml:space="preserve"> monitoring tools, a modern workspace, and an integrated, searchable manual combined with support for remote and portable platforms makes version 5 a much more user-friendly, intuitive experience.</w:t>
      </w:r>
    </w:p>
    <w:p w14:paraId="2567A828" w14:textId="77777777" w:rsidR="00400B41" w:rsidRDefault="00400B41" w:rsidP="00400B41">
      <w:pPr>
        <w:numPr>
          <w:ilvl w:val="0"/>
          <w:numId w:val="2"/>
        </w:numPr>
        <w:spacing w:before="100" w:beforeAutospacing="1" w:after="100" w:afterAutospacing="1"/>
      </w:pPr>
      <w:r>
        <w:t xml:space="preserve">iPad &amp; iPhone </w:t>
      </w:r>
      <w:hyperlink r:id="rId6" w:tgtFrame="_blank" w:history="1">
        <w:r>
          <w:rPr>
            <w:rStyle w:val="Hyperlink"/>
          </w:rPr>
          <w:t>Communication app</w:t>
        </w:r>
      </w:hyperlink>
      <w:r>
        <w:t xml:space="preserve"> (</w:t>
      </w:r>
      <w:proofErr w:type="spellStart"/>
      <w:r>
        <w:fldChar w:fldCharType="begin"/>
      </w:r>
      <w:r>
        <w:instrText xml:space="preserve"> HYPERLINK "https://www.canford.co.uk/Products/26-781_GREEN-GO-GGO-BRIDGEX-NETWORK-BRIDGE-4x-interface-streams-1U" \o "GREEN-GO GGO-BRIDGEX NETWORK BRIDGE 4x interface streams, 1U" </w:instrText>
      </w:r>
      <w:r>
        <w:fldChar w:fldCharType="separate"/>
      </w:r>
      <w:r>
        <w:rPr>
          <w:rStyle w:val="Hyperlink"/>
        </w:rPr>
        <w:t>BridgeX</w:t>
      </w:r>
      <w:proofErr w:type="spellEnd"/>
      <w:r>
        <w:rPr>
          <w:rStyle w:val="Hyperlink"/>
        </w:rPr>
        <w:t xml:space="preserve"> </w:t>
      </w:r>
      <w:r>
        <w:fldChar w:fldCharType="end"/>
      </w:r>
      <w:r>
        <w:t>required)</w:t>
      </w:r>
    </w:p>
    <w:p w14:paraId="14AACFD1" w14:textId="77777777" w:rsidR="00400B41" w:rsidRDefault="00400B41" w:rsidP="00400B41">
      <w:pPr>
        <w:numPr>
          <w:ilvl w:val="0"/>
          <w:numId w:val="2"/>
        </w:numPr>
        <w:spacing w:before="100" w:beforeAutospacing="1" w:after="100" w:afterAutospacing="1"/>
      </w:pPr>
      <w:r>
        <w:t xml:space="preserve">iPad </w:t>
      </w:r>
      <w:hyperlink r:id="rId7" w:tgtFrame="_blank" w:history="1">
        <w:r>
          <w:rPr>
            <w:rStyle w:val="Hyperlink"/>
          </w:rPr>
          <w:t>Control remote</w:t>
        </w:r>
      </w:hyperlink>
    </w:p>
    <w:p w14:paraId="77F341C4" w14:textId="77777777" w:rsidR="00400B41" w:rsidRDefault="00400B41" w:rsidP="00400B41">
      <w:pPr>
        <w:numPr>
          <w:ilvl w:val="0"/>
          <w:numId w:val="2"/>
        </w:numPr>
        <w:spacing w:before="100" w:beforeAutospacing="1" w:after="100" w:afterAutospacing="1"/>
      </w:pPr>
      <w:r>
        <w:t xml:space="preserve">Android </w:t>
      </w:r>
      <w:hyperlink r:id="rId8" w:tgtFrame="_blank" w:history="1">
        <w:r>
          <w:rPr>
            <w:rStyle w:val="Hyperlink"/>
          </w:rPr>
          <w:t>Control remote</w:t>
        </w:r>
      </w:hyperlink>
    </w:p>
    <w:p w14:paraId="4A2EE8EC" w14:textId="77777777" w:rsidR="00400B41" w:rsidRDefault="00400B41" w:rsidP="00400B41">
      <w:pPr>
        <w:pStyle w:val="NormalWeb"/>
      </w:pPr>
      <w:r>
        <w:t xml:space="preserve">For the latest release and product documentation please see: </w:t>
      </w:r>
      <w:hyperlink r:id="rId9" w:tgtFrame="_blank" w:history="1">
        <w:r>
          <w:rPr>
            <w:rStyle w:val="Hyperlink"/>
          </w:rPr>
          <w:t>manual.greengoconnect.com</w:t>
        </w:r>
      </w:hyperlink>
      <w:r>
        <w:br/>
        <w:t xml:space="preserve">To raise a discussion to a global community of users please join: </w:t>
      </w:r>
      <w:hyperlink r:id="rId10" w:tgtFrame="_blank" w:history="1">
        <w:r>
          <w:rPr>
            <w:rStyle w:val="Hyperlink"/>
          </w:rPr>
          <w:t>greengoconnect.com</w:t>
        </w:r>
      </w:hyperlink>
      <w:r>
        <w:br/>
        <w:t> </w:t>
      </w:r>
    </w:p>
    <w:p w14:paraId="04AA9528" w14:textId="77777777" w:rsidR="00400B41" w:rsidRDefault="00400B41" w:rsidP="00400B41">
      <w:pPr>
        <w:pStyle w:val="NormalWeb"/>
      </w:pPr>
      <w:r>
        <w:br/>
        <w:t> </w:t>
      </w:r>
    </w:p>
    <w:p w14:paraId="1F28D6D5" w14:textId="77777777" w:rsidR="00400B41" w:rsidRDefault="00400B41" w:rsidP="00400B41">
      <w:pPr>
        <w:pStyle w:val="Heading2"/>
      </w:pPr>
      <w:r>
        <w:t>FAQ</w:t>
      </w:r>
    </w:p>
    <w:p w14:paraId="7CC65ECD" w14:textId="77777777" w:rsidR="00400B41" w:rsidRDefault="00400B41" w:rsidP="00400B41">
      <w:pPr>
        <w:pStyle w:val="Heading5"/>
      </w:pPr>
      <w:r>
        <w:lastRenderedPageBreak/>
        <w:t xml:space="preserve">I have been using Green-GO on version 4 with no issue, </w:t>
      </w:r>
      <w:proofErr w:type="gramStart"/>
      <w:r>
        <w:t>Why</w:t>
      </w:r>
      <w:proofErr w:type="gramEnd"/>
      <w:r>
        <w:t xml:space="preserve"> should I make the move to v5?</w:t>
      </w:r>
    </w:p>
    <w:p w14:paraId="612FCBDE" w14:textId="77777777" w:rsidR="00400B41" w:rsidRDefault="00400B41" w:rsidP="00400B41">
      <w:pPr>
        <w:pStyle w:val="NormalWeb"/>
      </w:pPr>
      <w:r>
        <w:t xml:space="preserve">Version 5 is a complete overhaul of the system with overall enhanced performance and many new features and refinements. Oh, </w:t>
      </w:r>
      <w:proofErr w:type="gramStart"/>
      <w:r>
        <w:t>it's</w:t>
      </w:r>
      <w:proofErr w:type="gramEnd"/>
      <w:r>
        <w:t xml:space="preserve"> packaged in a much more modern, more user-friendly platform too. </w:t>
      </w:r>
      <w:r>
        <w:br/>
        <w:t>Find out more by visiting </w:t>
      </w:r>
      <w:hyperlink r:id="rId11" w:tgtFrame="_blank" w:history="1">
        <w:r>
          <w:rPr>
            <w:rStyle w:val="Hyperlink"/>
          </w:rPr>
          <w:t>manual.greengoconnect.com/</w:t>
        </w:r>
        <w:proofErr w:type="spellStart"/>
        <w:r>
          <w:rPr>
            <w:rStyle w:val="Hyperlink"/>
          </w:rPr>
          <w:t>en</w:t>
        </w:r>
        <w:proofErr w:type="spellEnd"/>
        <w:r>
          <w:rPr>
            <w:rStyle w:val="Hyperlink"/>
          </w:rPr>
          <w:t>/features/</w:t>
        </w:r>
        <w:r>
          <w:rPr>
            <w:color w:val="0000FF"/>
            <w:u w:val="single"/>
          </w:rPr>
          <w:br/>
        </w:r>
        <w:r>
          <w:rPr>
            <w:color w:val="0000FF"/>
            <w:u w:val="single"/>
          </w:rPr>
          <w:br/>
        </w:r>
      </w:hyperlink>
    </w:p>
    <w:p w14:paraId="01ACE4FC" w14:textId="77777777" w:rsidR="00400B41" w:rsidRDefault="00400B41" w:rsidP="00400B41">
      <w:pPr>
        <w:pStyle w:val="Heading5"/>
        <w:rPr>
          <w:sz w:val="21"/>
          <w:szCs w:val="21"/>
        </w:rPr>
      </w:pPr>
      <w:r>
        <w:rPr>
          <w:sz w:val="21"/>
          <w:szCs w:val="21"/>
        </w:rPr>
        <w:t>How do I tell the difference between standard and “</w:t>
      </w:r>
      <w:proofErr w:type="spellStart"/>
      <w:r>
        <w:rPr>
          <w:sz w:val="21"/>
          <w:szCs w:val="21"/>
        </w:rPr>
        <w:t>i</w:t>
      </w:r>
      <w:proofErr w:type="spellEnd"/>
      <w:r>
        <w:rPr>
          <w:sz w:val="21"/>
          <w:szCs w:val="21"/>
        </w:rPr>
        <w:t>” type device?</w:t>
      </w:r>
    </w:p>
    <w:p w14:paraId="60D94926" w14:textId="77777777" w:rsidR="00400B41" w:rsidRDefault="00400B41" w:rsidP="00400B41">
      <w:pPr>
        <w:pStyle w:val="NormalWeb"/>
      </w:pPr>
      <w:r>
        <w:t>You can identify an “</w:t>
      </w:r>
      <w:proofErr w:type="spellStart"/>
      <w:r>
        <w:t>i</w:t>
      </w:r>
      <w:proofErr w:type="spellEnd"/>
      <w:r>
        <w:t>” variant by its firmware version (“</w:t>
      </w:r>
      <w:proofErr w:type="spellStart"/>
      <w:r>
        <w:t>MCXi</w:t>
      </w:r>
      <w:proofErr w:type="spellEnd"/>
      <w:r>
        <w:t>”, “</w:t>
      </w:r>
      <w:proofErr w:type="spellStart"/>
      <w:r>
        <w:t>BPXi</w:t>
      </w:r>
      <w:proofErr w:type="spellEnd"/>
      <w:r>
        <w:t>”</w:t>
      </w:r>
      <w:proofErr w:type="gramStart"/>
      <w:r>
        <w:t>).Using</w:t>
      </w:r>
      <w:proofErr w:type="gramEnd"/>
      <w:r>
        <w:t xml:space="preserve"> the software, navigate to the firmware column in the connection’s window.</w:t>
      </w:r>
      <w:r>
        <w:br/>
        <w:t>You can also check the info page on the settings menu of the device. </w:t>
      </w:r>
    </w:p>
    <w:p w14:paraId="0AD81A17" w14:textId="77777777" w:rsidR="00400B41" w:rsidRDefault="00400B41" w:rsidP="00400B41">
      <w:r>
        <w:t> </w:t>
      </w:r>
    </w:p>
    <w:p w14:paraId="1F6DA253" w14:textId="77777777" w:rsidR="00400B41" w:rsidRDefault="00400B41" w:rsidP="00400B41">
      <w:pPr>
        <w:pStyle w:val="Heading5"/>
        <w:rPr>
          <w:sz w:val="21"/>
          <w:szCs w:val="21"/>
        </w:rPr>
      </w:pPr>
      <w:r>
        <w:rPr>
          <w:sz w:val="21"/>
          <w:szCs w:val="21"/>
        </w:rPr>
        <w:t>How do I setup audio from external devices into Green-GO? (RDX/SI2W/SI4W/DNTI)</w:t>
      </w:r>
    </w:p>
    <w:p w14:paraId="4BF905F2" w14:textId="77777777" w:rsidR="00400B41" w:rsidRDefault="00400B41" w:rsidP="00400B41">
      <w:pPr>
        <w:pStyle w:val="NormalWeb"/>
        <w:rPr>
          <w:color w:val="000000"/>
        </w:rPr>
      </w:pPr>
      <w:r>
        <w:rPr>
          <w:color w:val="000000"/>
        </w:rPr>
        <w:t>"</w:t>
      </w:r>
      <w:proofErr w:type="spellStart"/>
      <w:r>
        <w:rPr>
          <w:color w:val="000000"/>
        </w:rPr>
        <w:t>Autotalk</w:t>
      </w:r>
      <w:proofErr w:type="spellEnd"/>
      <w:r>
        <w:rPr>
          <w:color w:val="000000"/>
        </w:rPr>
        <w:t xml:space="preserve">” is the key here. On the device channel assignment, allocate and then double click on the group of channels you'd like and change the channel mode from normal to </w:t>
      </w:r>
      <w:proofErr w:type="spellStart"/>
      <w:r>
        <w:rPr>
          <w:color w:val="000000"/>
        </w:rPr>
        <w:t>autotalk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hyperlink r:id="rId12" w:anchor="channel-mode" w:tgtFrame="_blank" w:history="1">
        <w:r>
          <w:rPr>
            <w:rStyle w:val="Hyperlink"/>
          </w:rPr>
          <w:t>manual.greengoconnect.com/en/software/properties/channels/#channel-mode</w:t>
        </w:r>
      </w:hyperlink>
    </w:p>
    <w:p w14:paraId="2B65ECCE" w14:textId="77777777" w:rsidR="00400B41" w:rsidRDefault="00400B41" w:rsidP="00400B41">
      <w:r>
        <w:t> </w:t>
      </w:r>
    </w:p>
    <w:p w14:paraId="003A7727" w14:textId="77777777" w:rsidR="00400B41" w:rsidRDefault="00400B41" w:rsidP="00400B41">
      <w:pPr>
        <w:pStyle w:val="Heading5"/>
        <w:rPr>
          <w:sz w:val="21"/>
          <w:szCs w:val="21"/>
        </w:rPr>
      </w:pPr>
      <w:r>
        <w:rPr>
          <w:sz w:val="21"/>
          <w:szCs w:val="21"/>
        </w:rPr>
        <w:t>How do I setup my wireless connections?</w:t>
      </w:r>
    </w:p>
    <w:p w14:paraId="5DF9BE40" w14:textId="77777777" w:rsidR="00400B41" w:rsidRDefault="00400B41" w:rsidP="00400B41">
      <w:pPr>
        <w:pStyle w:val="NormalWeb"/>
        <w:rPr>
          <w:color w:val="000000"/>
        </w:rPr>
      </w:pPr>
      <w:r>
        <w:rPr>
          <w:color w:val="000000"/>
        </w:rPr>
        <w:t>Version 5 offers two ways of pairing:</w:t>
      </w:r>
      <w:r>
        <w:rPr>
          <w:color w:val="000000"/>
        </w:rPr>
        <w:br/>
        <w:t xml:space="preserve">“Over the air” - 1 antenna with up to 4 </w:t>
      </w:r>
      <w:proofErr w:type="spellStart"/>
      <w:r>
        <w:rPr>
          <w:color w:val="000000"/>
        </w:rPr>
        <w:t>beltpacks</w:t>
      </w:r>
      <w:proofErr w:type="spellEnd"/>
      <w:r>
        <w:rPr>
          <w:color w:val="000000"/>
        </w:rPr>
        <w:t>. This is achieved by holding down the button of an antenna for a few seconds and searching via “Pair Antenna” within the DECT menu on the device.</w:t>
      </w:r>
      <w:r>
        <w:rPr>
          <w:color w:val="000000"/>
        </w:rPr>
        <w:br/>
        <w:t xml:space="preserve">“Pools” - Up to 7 antennas with up to 4 </w:t>
      </w:r>
      <w:proofErr w:type="spellStart"/>
      <w:r>
        <w:rPr>
          <w:color w:val="000000"/>
        </w:rPr>
        <w:t>beltpacks</w:t>
      </w:r>
      <w:proofErr w:type="spellEnd"/>
      <w:r>
        <w:rPr>
          <w:color w:val="000000"/>
        </w:rPr>
        <w:t xml:space="preserve"> (roaming). This is achieved by assigning the networked antennas and USB connected </w:t>
      </w:r>
      <w:proofErr w:type="spellStart"/>
      <w:r>
        <w:rPr>
          <w:color w:val="000000"/>
        </w:rPr>
        <w:t>beltpacks</w:t>
      </w:r>
      <w:proofErr w:type="spellEnd"/>
      <w:r>
        <w:rPr>
          <w:color w:val="000000"/>
        </w:rPr>
        <w:t xml:space="preserve"> in the Pools tab of the software application.</w:t>
      </w:r>
      <w:r>
        <w:rPr>
          <w:color w:val="000000"/>
        </w:rPr>
        <w:br/>
        <w:t>For further help with this please visit </w:t>
      </w:r>
      <w:hyperlink r:id="rId13" w:tgtFrame="_blank" w:history="1">
        <w:r>
          <w:rPr>
            <w:rStyle w:val="Hyperlink"/>
          </w:rPr>
          <w:t>manual.greengoconnect.com/</w:t>
        </w:r>
        <w:proofErr w:type="spellStart"/>
        <w:r>
          <w:rPr>
            <w:rStyle w:val="Hyperlink"/>
          </w:rPr>
          <w:t>en</w:t>
        </w:r>
        <w:proofErr w:type="spellEnd"/>
        <w:r>
          <w:rPr>
            <w:rStyle w:val="Hyperlink"/>
          </w:rPr>
          <w:t>/guides/</w:t>
        </w:r>
        <w:proofErr w:type="spellStart"/>
        <w:r>
          <w:rPr>
            <w:rStyle w:val="Hyperlink"/>
          </w:rPr>
          <w:t>wirelessx</w:t>
        </w:r>
        <w:proofErr w:type="spellEnd"/>
        <w:r>
          <w:rPr>
            <w:rStyle w:val="Hyperlink"/>
          </w:rPr>
          <w:t>/</w:t>
        </w:r>
      </w:hyperlink>
    </w:p>
    <w:p w14:paraId="51048819" w14:textId="77777777" w:rsidR="00400B41" w:rsidRDefault="00400B41" w:rsidP="00400B41">
      <w:r>
        <w:t> </w:t>
      </w:r>
    </w:p>
    <w:p w14:paraId="35E6100F" w14:textId="77777777" w:rsidR="00400B41" w:rsidRDefault="00400B41" w:rsidP="00400B41">
      <w:pPr>
        <w:pStyle w:val="Heading5"/>
      </w:pPr>
      <w:r>
        <w:t>What resources are available for learning more about Version 5?</w:t>
      </w:r>
    </w:p>
    <w:p w14:paraId="5602D548" w14:textId="77777777" w:rsidR="00400B41" w:rsidRDefault="00400B41" w:rsidP="00400B41">
      <w:pPr>
        <w:pStyle w:val="NormalWeb"/>
      </w:pPr>
      <w:r>
        <w:t xml:space="preserve">Canford are always happy to provide support, </w:t>
      </w:r>
      <w:proofErr w:type="gramStart"/>
      <w:r>
        <w:t>demos</w:t>
      </w:r>
      <w:proofErr w:type="gramEnd"/>
      <w:r>
        <w:t xml:space="preserve"> and training on request. Please contact us at greengo@canford.co.uk and </w:t>
      </w:r>
      <w:proofErr w:type="gramStart"/>
      <w:r>
        <w:t>we'll</w:t>
      </w:r>
      <w:proofErr w:type="gramEnd"/>
      <w:r>
        <w:t xml:space="preserve"> be happy to help.</w:t>
      </w:r>
      <w:r>
        <w:br/>
        <w:t>Green-GO have also put significant effort into their online manual, which is searchable, and offers a quick reference for most search terms. </w:t>
      </w:r>
      <w:r>
        <w:br/>
      </w:r>
      <w:hyperlink r:id="rId14" w:tgtFrame="_blank" w:history="1">
        <w:r>
          <w:rPr>
            <w:rStyle w:val="Hyperlink"/>
          </w:rPr>
          <w:t>manual.greengoconnect.com</w:t>
        </w:r>
      </w:hyperlink>
      <w:r>
        <w:br/>
      </w:r>
      <w:r>
        <w:br/>
      </w:r>
      <w:r>
        <w:br/>
        <w:t xml:space="preserve">Canford are the exclusive </w:t>
      </w:r>
      <w:hyperlink r:id="rId15" w:history="1">
        <w:r>
          <w:rPr>
            <w:rStyle w:val="Hyperlink"/>
          </w:rPr>
          <w:t>Green-GO</w:t>
        </w:r>
      </w:hyperlink>
      <w:r>
        <w:t xml:space="preserve"> distributor for the UK and Ireland and we would be delighted to support you with this </w:t>
      </w:r>
      <w:hyperlink r:id="rId16" w:history="1">
        <w:r>
          <w:rPr>
            <w:rStyle w:val="Hyperlink"/>
          </w:rPr>
          <w:t>product range</w:t>
        </w:r>
      </w:hyperlink>
      <w:r>
        <w:t xml:space="preserve">. </w:t>
      </w:r>
      <w:r>
        <w:br/>
        <w:t xml:space="preserve">For all things </w:t>
      </w:r>
      <w:hyperlink r:id="rId17" w:history="1">
        <w:r>
          <w:rPr>
            <w:rStyle w:val="Hyperlink"/>
          </w:rPr>
          <w:t>Green-GO UK</w:t>
        </w:r>
      </w:hyperlink>
      <w:r>
        <w:t xml:space="preserve"> please contact us via: </w:t>
      </w:r>
      <w:hyperlink r:id="rId18" w:history="1">
        <w:r>
          <w:rPr>
            <w:rStyle w:val="Hyperlink"/>
          </w:rPr>
          <w:t>greengo@canford.co.uk</w:t>
        </w:r>
      </w:hyperlink>
    </w:p>
    <w:p w14:paraId="2C2E232B" w14:textId="77777777" w:rsidR="00204B9A" w:rsidRPr="00400B41" w:rsidRDefault="00204B9A" w:rsidP="00400B41"/>
    <w:sectPr w:rsidR="00204B9A" w:rsidRPr="00400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0628B"/>
    <w:multiLevelType w:val="hybridMultilevel"/>
    <w:tmpl w:val="60CC0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A6584"/>
    <w:multiLevelType w:val="multilevel"/>
    <w:tmpl w:val="7616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145040">
    <w:abstractNumId w:val="0"/>
  </w:num>
  <w:num w:numId="2" w16cid:durableId="287400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1F"/>
    <w:rsid w:val="00204B9A"/>
    <w:rsid w:val="00400B41"/>
    <w:rsid w:val="0060611F"/>
    <w:rsid w:val="006B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AE88"/>
  <w15:chartTrackingRefBased/>
  <w15:docId w15:val="{3F902F54-046C-494C-9920-A88276ED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1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400B4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00B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400B4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611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0611F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400B4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00B4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400B4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00B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00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7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elclightingbv.green_go" TargetMode="External"/><Relationship Id="rId13" Type="http://schemas.openxmlformats.org/officeDocument/2006/relationships/hyperlink" Target="https://manual.greengoconnect.com/en/guides/wirelessx/" TargetMode="External"/><Relationship Id="rId18" Type="http://schemas.openxmlformats.org/officeDocument/2006/relationships/hyperlink" Target="mailto:greengo@canford.co.uk?subject=How%20is%20it%20Green-GO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.apple.com/gb/app/green-go-control-remote/id1497722398" TargetMode="External"/><Relationship Id="rId12" Type="http://schemas.openxmlformats.org/officeDocument/2006/relationships/hyperlink" Target="https://manual.greengoconnect.com/en/software/properties/channels/" TargetMode="External"/><Relationship Id="rId17" Type="http://schemas.openxmlformats.org/officeDocument/2006/relationships/hyperlink" Target="https://www.canford.co.uk/Green-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nford.co.uk/Green-G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pps.apple.com/gb/app/green-go-talk/id1608079740" TargetMode="External"/><Relationship Id="rId11" Type="http://schemas.openxmlformats.org/officeDocument/2006/relationships/hyperlink" Target="https://manual.greengoconnect.com/en/feature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canford.co.uk/GREEN-GO-DIGITAL-INTERCOM-SYSTEM-Overview" TargetMode="External"/><Relationship Id="rId10" Type="http://schemas.openxmlformats.org/officeDocument/2006/relationships/hyperlink" Target="https://greengoconnect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nual.greengoconnect.com/en/" TargetMode="External"/><Relationship Id="rId14" Type="http://schemas.openxmlformats.org/officeDocument/2006/relationships/hyperlink" Target="http://manual.greengoconn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3979</Characters>
  <Application>Microsoft Office Word</Application>
  <DocSecurity>0</DocSecurity>
  <Lines>33</Lines>
  <Paragraphs>9</Paragraphs>
  <ScaleCrop>false</ScaleCrop>
  <Company>Canford Audio Ltd.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Cassidy</dc:creator>
  <cp:keywords/>
  <dc:description/>
  <cp:lastModifiedBy>Jen Cassidy</cp:lastModifiedBy>
  <cp:revision>2</cp:revision>
  <dcterms:created xsi:type="dcterms:W3CDTF">2022-07-28T12:49:00Z</dcterms:created>
  <dcterms:modified xsi:type="dcterms:W3CDTF">2022-07-28T12:49:00Z</dcterms:modified>
</cp:coreProperties>
</file>