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3DD9" w:rsidR="002C1321" w:rsidRDefault="006B5745" w14:paraId="4CA36F28" w14:textId="4895A921">
      <w:pPr>
        <w:rPr>
          <w:rFonts w:cstheme="minorHAnsi"/>
          <w:sz w:val="24"/>
          <w:szCs w:val="24"/>
          <w:lang w:val="en-US"/>
        </w:rPr>
      </w:pPr>
      <w:r w:rsidRPr="001C3DD9">
        <w:rPr>
          <w:rFonts w:cstheme="minorHAnsi"/>
          <w:sz w:val="24"/>
          <w:szCs w:val="24"/>
          <w:lang w:val="en-US"/>
        </w:rPr>
        <w:t>Eric Church Showcase Page</w:t>
      </w:r>
    </w:p>
    <w:p w:rsidRPr="001C3DD9" w:rsidR="006B5745" w:rsidP="006B5745" w:rsidRDefault="006B5745" w14:paraId="5DCC8A78" w14:textId="61A3C531">
      <w:pPr>
        <w:rPr>
          <w:rFonts w:cstheme="minorHAnsi"/>
          <w:sz w:val="24"/>
          <w:szCs w:val="24"/>
        </w:rPr>
      </w:pPr>
      <w:hyperlink w:history="1" r:id="rId5">
        <w:r w:rsidRPr="001C3DD9">
          <w:rPr>
            <w:rStyle w:val="Hyperlink"/>
            <w:rFonts w:cstheme="minorHAnsi"/>
            <w:sz w:val="24"/>
            <w:szCs w:val="24"/>
          </w:rPr>
          <w:t>Eric Church</w:t>
        </w:r>
      </w:hyperlink>
      <w:r w:rsidRPr="001C3DD9">
        <w:rPr>
          <w:rFonts w:cstheme="minorHAnsi"/>
          <w:sz w:val="24"/>
          <w:szCs w:val="24"/>
        </w:rPr>
        <w:t xml:space="preserve"> set out on The Gather Again Tour this fall with the intention to unite fans and celebrate the return of live music, promoting his most recent Heart &amp; Soul albums. Now, he doesn’t have to worry about being at certain mic positions for certain moments. With the format of The Gather Again Tour, special moments can be created anywhere on stage at any time during the show, thanks to BlackTrax! </w:t>
      </w:r>
    </w:p>
    <w:p w:rsidRPr="001C3DD9" w:rsidR="006B5745" w:rsidP="006B5745" w:rsidRDefault="006B5745" w14:paraId="0AE907EC" w14:textId="77777777">
      <w:pPr>
        <w:rPr>
          <w:rFonts w:cstheme="minorHAnsi"/>
          <w:sz w:val="24"/>
          <w:szCs w:val="24"/>
        </w:rPr>
      </w:pPr>
      <w:r w:rsidRPr="001C3DD9">
        <w:rPr>
          <w:rFonts w:cstheme="minorHAnsi"/>
          <w:sz w:val="24"/>
          <w:szCs w:val="24"/>
        </w:rPr>
        <w:t>While The Gather Again tour shows take place in arena-sized venues, the stage is set up in an intimate, in-the-round style where the audience surrounds the performer from all sides. It’s a setup that required a brand-new stage from the ones that Eric’s used to performing on for prior tours.</w:t>
      </w:r>
    </w:p>
    <w:p w:rsidRPr="001C3DD9" w:rsidR="006B5745" w:rsidP="006B5745" w:rsidRDefault="006B5745" w14:paraId="28E1928C" w14:textId="40FDAEC7">
      <w:pPr>
        <w:rPr>
          <w:rFonts w:cstheme="minorHAnsi"/>
          <w:sz w:val="24"/>
          <w:szCs w:val="24"/>
        </w:rPr>
      </w:pPr>
      <w:r w:rsidRPr="001C3DD9">
        <w:rPr>
          <w:rFonts w:cstheme="minorHAnsi"/>
          <w:sz w:val="24"/>
          <w:szCs w:val="24"/>
        </w:rPr>
        <w:t xml:space="preserve">The design brief mandated that 64 automated follow spots (the ROBE BMFLs) simultaneously tracked the 8 different targets; 8 fixtures allocated per target. An Eric Church concert is a high energy performance where performers are moving quickly and end up all over the stage. </w:t>
      </w:r>
    </w:p>
    <w:p w:rsidRPr="001C3DD9" w:rsidR="006B5745" w:rsidP="006B5745" w:rsidRDefault="006B5745" w14:paraId="70BFC5F8" w14:textId="432D7807">
      <w:pPr>
        <w:rPr>
          <w:rFonts w:cstheme="minorHAnsi"/>
          <w:sz w:val="24"/>
          <w:szCs w:val="24"/>
        </w:rPr>
      </w:pPr>
      <w:r w:rsidRPr="001C3DD9">
        <w:rPr>
          <w:rFonts w:cstheme="minorHAnsi"/>
          <w:sz w:val="24"/>
          <w:szCs w:val="24"/>
        </w:rPr>
        <w:t xml:space="preserve">Butch Allen, the show’s Production Designer, worked very closely with </w:t>
      </w:r>
      <w:hyperlink w:history="1" r:id="rId6">
        <w:r w:rsidRPr="001C3DD9">
          <w:rPr>
            <w:rStyle w:val="Hyperlink"/>
            <w:rFonts w:cstheme="minorHAnsi"/>
            <w:sz w:val="24"/>
            <w:szCs w:val="24"/>
          </w:rPr>
          <w:t>TAIT</w:t>
        </w:r>
      </w:hyperlink>
      <w:r w:rsidRPr="001C3DD9">
        <w:rPr>
          <w:rFonts w:cstheme="minorHAnsi"/>
          <w:sz w:val="24"/>
          <w:szCs w:val="24"/>
        </w:rPr>
        <w:t xml:space="preserve"> (staging</w:t>
      </w:r>
      <w:r w:rsidRPr="001C3DD9">
        <w:rPr>
          <w:rFonts w:cstheme="minorHAnsi"/>
          <w:sz w:val="24"/>
          <w:szCs w:val="24"/>
        </w:rPr>
        <w:t>,</w:t>
      </w:r>
      <w:r w:rsidRPr="001C3DD9">
        <w:rPr>
          <w:rFonts w:cstheme="minorHAnsi"/>
          <w:sz w:val="24"/>
          <w:szCs w:val="24"/>
        </w:rPr>
        <w:t xml:space="preserve"> and automation vendor for the tour) to develop new flying camera platform, now called the Navigator Camera System. BlackTrax sends positional information to TAIT via RTTRP-M so the flying cameras can automatically track Eric Church in real-time. </w:t>
      </w:r>
    </w:p>
    <w:p w:rsidR="001C3DD9" w:rsidP="001C3DD9" w:rsidRDefault="001C3DD9" w14:paraId="6D9F4822" w14:textId="77777777">
      <w:pPr>
        <w:shd w:val="clear" w:color="auto" w:fill="FFFFFF"/>
        <w:spacing w:after="0" w:line="240" w:lineRule="auto"/>
        <w:rPr>
          <w:rFonts w:eastAsia="Times New Roman" w:cstheme="minorHAnsi"/>
          <w:b/>
          <w:bCs/>
          <w:color w:val="242424"/>
          <w:sz w:val="24"/>
          <w:szCs w:val="24"/>
          <w:lang w:eastAsia="en-CA"/>
        </w:rPr>
      </w:pPr>
    </w:p>
    <w:p w:rsidRPr="006B5745" w:rsidR="001C3DD9" w:rsidP="001C3DD9" w:rsidRDefault="001C3DD9" w14:paraId="60488334" w14:textId="7FFED0DA">
      <w:pPr>
        <w:shd w:val="clear" w:color="auto" w:fill="FFFFFF"/>
        <w:spacing w:after="0" w:line="240" w:lineRule="auto"/>
        <w:rPr>
          <w:rFonts w:eastAsia="Times New Roman" w:cstheme="minorHAnsi"/>
          <w:color w:val="242424"/>
          <w:sz w:val="24"/>
          <w:szCs w:val="24"/>
          <w:lang w:eastAsia="en-CA"/>
        </w:rPr>
      </w:pPr>
      <w:r w:rsidRPr="006B5745">
        <w:rPr>
          <w:rFonts w:eastAsia="Times New Roman" w:cstheme="minorHAnsi"/>
          <w:b/>
          <w:bCs/>
          <w:color w:val="242424"/>
          <w:sz w:val="24"/>
          <w:szCs w:val="24"/>
          <w:lang w:eastAsia="en-CA"/>
        </w:rPr>
        <w:t>Technical Details:</w:t>
      </w:r>
    </w:p>
    <w:p w:rsidRPr="006B5745" w:rsidR="001C3DD9" w:rsidP="001C3DD9" w:rsidRDefault="001C3DD9" w14:paraId="58DE56A1" w14:textId="77777777">
      <w:pPr>
        <w:numPr>
          <w:ilvl w:val="0"/>
          <w:numId w:val="1"/>
        </w:numPr>
        <w:shd w:val="clear" w:color="auto" w:fill="FFFFFF"/>
        <w:spacing w:before="100" w:beforeAutospacing="1" w:after="100" w:afterAutospacing="1" w:line="240" w:lineRule="auto"/>
        <w:rPr>
          <w:rFonts w:eastAsia="Times New Roman" w:cstheme="minorHAnsi"/>
          <w:color w:val="242424"/>
          <w:sz w:val="24"/>
          <w:szCs w:val="24"/>
          <w:lang w:eastAsia="en-CA"/>
        </w:rPr>
      </w:pPr>
      <w:r w:rsidRPr="006B5745">
        <w:rPr>
          <w:rFonts w:eastAsia="Times New Roman" w:cstheme="minorHAnsi"/>
          <w:color w:val="242424"/>
          <w:sz w:val="24"/>
          <w:szCs w:val="24"/>
          <w:lang w:eastAsia="en-CA"/>
        </w:rPr>
        <w:t>x12 BlackTrax Sensors (SX13)</w:t>
      </w:r>
    </w:p>
    <w:p w:rsidRPr="006B5745" w:rsidR="001C3DD9" w:rsidP="001C3DD9" w:rsidRDefault="001C3DD9" w14:paraId="64AE382D" w14:textId="77777777">
      <w:pPr>
        <w:numPr>
          <w:ilvl w:val="0"/>
          <w:numId w:val="1"/>
        </w:numPr>
        <w:shd w:val="clear" w:color="auto" w:fill="FFFFFF"/>
        <w:spacing w:before="100" w:beforeAutospacing="1" w:after="100" w:afterAutospacing="1" w:line="240" w:lineRule="auto"/>
        <w:rPr>
          <w:rFonts w:eastAsia="Times New Roman" w:cstheme="minorHAnsi"/>
          <w:color w:val="242424"/>
          <w:sz w:val="24"/>
          <w:szCs w:val="24"/>
          <w:lang w:eastAsia="en-CA"/>
        </w:rPr>
      </w:pPr>
      <w:r w:rsidRPr="006B5745">
        <w:rPr>
          <w:rFonts w:eastAsia="Times New Roman" w:cstheme="minorHAnsi"/>
          <w:color w:val="242424"/>
          <w:sz w:val="24"/>
          <w:szCs w:val="24"/>
          <w:lang w:eastAsia="en-CA"/>
        </w:rPr>
        <w:t>x8 BlackTrax Beacons</w:t>
      </w:r>
    </w:p>
    <w:p w:rsidRPr="006B5745" w:rsidR="001C3DD9" w:rsidP="001C3DD9" w:rsidRDefault="001C3DD9" w14:paraId="0AAE0073" w14:textId="77777777">
      <w:pPr>
        <w:numPr>
          <w:ilvl w:val="0"/>
          <w:numId w:val="1"/>
        </w:numPr>
        <w:shd w:val="clear" w:color="auto" w:fill="FFFFFF"/>
        <w:spacing w:before="100" w:beforeAutospacing="1" w:after="100" w:afterAutospacing="1" w:line="240" w:lineRule="auto"/>
        <w:rPr>
          <w:rFonts w:eastAsia="Times New Roman" w:cstheme="minorHAnsi"/>
          <w:color w:val="242424"/>
          <w:sz w:val="24"/>
          <w:szCs w:val="24"/>
          <w:lang w:eastAsia="en-CA"/>
        </w:rPr>
      </w:pPr>
      <w:r w:rsidRPr="006B5745">
        <w:rPr>
          <w:rFonts w:eastAsia="Times New Roman" w:cstheme="minorHAnsi"/>
          <w:color w:val="242424"/>
          <w:sz w:val="24"/>
          <w:szCs w:val="24"/>
          <w:lang w:eastAsia="en-CA"/>
        </w:rPr>
        <w:t>x64 ROBE BMFLs</w:t>
      </w:r>
    </w:p>
    <w:p w:rsidRPr="006B5745" w:rsidR="001C3DD9" w:rsidP="2FD14052" w:rsidRDefault="001C3DD9" w14:paraId="5053F70C" w14:textId="6EB010CB">
      <w:pPr>
        <w:numPr>
          <w:ilvl w:val="0"/>
          <w:numId w:val="1"/>
        </w:numPr>
        <w:shd w:val="clear" w:color="auto" w:fill="FFFFFF" w:themeFill="background1"/>
        <w:spacing w:before="100" w:beforeAutospacing="on" w:after="100" w:afterAutospacing="on" w:line="240" w:lineRule="auto"/>
        <w:rPr>
          <w:rFonts w:eastAsia="Times New Roman" w:cs="Calibri" w:cstheme="minorAscii"/>
          <w:color w:val="242424"/>
          <w:sz w:val="24"/>
          <w:szCs w:val="24"/>
          <w:lang w:eastAsia="en-CA"/>
        </w:rPr>
      </w:pPr>
      <w:r w:rsidRPr="2FD14052" w:rsidR="001C3DD9">
        <w:rPr>
          <w:rFonts w:eastAsia="Times New Roman" w:cs="Calibri" w:cstheme="minorAscii"/>
          <w:color w:val="242424"/>
          <w:sz w:val="24"/>
          <w:szCs w:val="24"/>
          <w:lang w:eastAsia="en-CA"/>
        </w:rPr>
        <w:t>TAIT Navigator Camera System</w:t>
      </w:r>
    </w:p>
    <w:p w:rsidR="2FD14052" w:rsidP="2FD14052" w:rsidRDefault="2FD14052" w14:paraId="3E3DE4E3" w14:textId="10C757C1">
      <w:pPr>
        <w:rPr>
          <w:rFonts w:cs="Calibri" w:cstheme="minorAscii"/>
          <w:b w:val="1"/>
          <w:bCs w:val="1"/>
          <w:sz w:val="24"/>
          <w:szCs w:val="24"/>
        </w:rPr>
      </w:pPr>
    </w:p>
    <w:p w:rsidRPr="001C3DD9" w:rsidR="006B5745" w:rsidP="006B5745" w:rsidRDefault="006B5745" w14:paraId="2AA1C630" w14:textId="77777777">
      <w:pPr>
        <w:rPr>
          <w:rFonts w:cstheme="minorHAnsi"/>
          <w:b/>
          <w:bCs/>
          <w:sz w:val="24"/>
          <w:szCs w:val="24"/>
        </w:rPr>
      </w:pPr>
      <w:r w:rsidRPr="001C3DD9">
        <w:rPr>
          <w:rFonts w:cstheme="minorHAnsi"/>
          <w:b/>
          <w:bCs/>
          <w:sz w:val="24"/>
          <w:szCs w:val="24"/>
        </w:rPr>
        <w:t>Production Crew</w:t>
      </w:r>
    </w:p>
    <w:p w:rsidRPr="001C3DD9" w:rsidR="006B5745" w:rsidP="006B5745" w:rsidRDefault="006B5745" w14:paraId="1B3CFC47" w14:textId="77777777">
      <w:pPr>
        <w:pStyle w:val="NormalWeb"/>
        <w:shd w:val="clear" w:color="auto" w:fill="FFFFFF"/>
        <w:spacing w:before="0" w:beforeAutospacing="0" w:after="0" w:afterAutospacing="0"/>
        <w:rPr>
          <w:rFonts w:asciiTheme="minorHAnsi" w:hAnsiTheme="minorHAnsi" w:cstheme="minorHAnsi"/>
          <w:color w:val="242424"/>
        </w:rPr>
      </w:pPr>
      <w:r w:rsidRPr="001C3DD9">
        <w:rPr>
          <w:rFonts w:asciiTheme="minorHAnsi" w:hAnsiTheme="minorHAnsi" w:cstheme="minorHAnsi"/>
          <w:color w:val="242424"/>
        </w:rPr>
        <w:t>Butch Allen: Production Designer</w:t>
      </w:r>
    </w:p>
    <w:p w:rsidRPr="001C3DD9" w:rsidR="006B5745" w:rsidP="006B5745" w:rsidRDefault="006B5745" w14:paraId="0DA6E54C" w14:textId="77777777">
      <w:pPr>
        <w:pStyle w:val="NormalWeb"/>
        <w:shd w:val="clear" w:color="auto" w:fill="FFFFFF"/>
        <w:spacing w:before="0" w:beforeAutospacing="0" w:after="0" w:afterAutospacing="0"/>
        <w:rPr>
          <w:rFonts w:asciiTheme="minorHAnsi" w:hAnsiTheme="minorHAnsi" w:cstheme="minorHAnsi"/>
          <w:color w:val="242424"/>
        </w:rPr>
      </w:pPr>
      <w:r w:rsidRPr="001C3DD9">
        <w:rPr>
          <w:rFonts w:asciiTheme="minorHAnsi" w:hAnsiTheme="minorHAnsi" w:cstheme="minorHAnsi"/>
          <w:color w:val="242424"/>
        </w:rPr>
        <w:t>Gavin Lake: Touring Lighting Director</w:t>
      </w:r>
    </w:p>
    <w:p w:rsidRPr="001C3DD9" w:rsidR="006B5745" w:rsidP="006B5745" w:rsidRDefault="006B5745" w14:paraId="56B73C3F" w14:textId="77777777">
      <w:pPr>
        <w:pStyle w:val="NormalWeb"/>
        <w:shd w:val="clear" w:color="auto" w:fill="FFFFFF"/>
        <w:spacing w:before="0" w:beforeAutospacing="0" w:after="0" w:afterAutospacing="0"/>
        <w:rPr>
          <w:rFonts w:asciiTheme="minorHAnsi" w:hAnsiTheme="minorHAnsi" w:cstheme="minorHAnsi"/>
          <w:color w:val="242424"/>
        </w:rPr>
      </w:pPr>
      <w:r w:rsidRPr="001C3DD9">
        <w:rPr>
          <w:rFonts w:asciiTheme="minorHAnsi" w:hAnsiTheme="minorHAnsi" w:cstheme="minorHAnsi"/>
          <w:color w:val="242424"/>
        </w:rPr>
        <w:t xml:space="preserve">Robert Roth: Christie </w:t>
      </w:r>
      <w:proofErr w:type="spellStart"/>
      <w:r w:rsidRPr="001C3DD9">
        <w:rPr>
          <w:rFonts w:asciiTheme="minorHAnsi" w:hAnsiTheme="minorHAnsi" w:cstheme="minorHAnsi"/>
          <w:color w:val="242424"/>
        </w:rPr>
        <w:t>Lites</w:t>
      </w:r>
      <w:proofErr w:type="spellEnd"/>
      <w:r w:rsidRPr="001C3DD9">
        <w:rPr>
          <w:rFonts w:asciiTheme="minorHAnsi" w:hAnsiTheme="minorHAnsi" w:cstheme="minorHAnsi"/>
          <w:color w:val="242424"/>
        </w:rPr>
        <w:t xml:space="preserve"> Account Executive</w:t>
      </w:r>
    </w:p>
    <w:p w:rsidRPr="001C3DD9" w:rsidR="006B5745" w:rsidP="006B5745" w:rsidRDefault="006B5745" w14:paraId="4E8F1A19" w14:textId="77777777">
      <w:pPr>
        <w:pStyle w:val="NormalWeb"/>
        <w:shd w:val="clear" w:color="auto" w:fill="FFFFFF"/>
        <w:spacing w:before="0" w:beforeAutospacing="0" w:after="0" w:afterAutospacing="0"/>
        <w:rPr>
          <w:rFonts w:asciiTheme="minorHAnsi" w:hAnsiTheme="minorHAnsi" w:cstheme="minorHAnsi"/>
          <w:color w:val="242424"/>
        </w:rPr>
      </w:pPr>
      <w:r w:rsidRPr="001C3DD9">
        <w:rPr>
          <w:rFonts w:asciiTheme="minorHAnsi" w:hAnsiTheme="minorHAnsi" w:cstheme="minorHAnsi"/>
          <w:color w:val="242424"/>
        </w:rPr>
        <w:t>Robert Harrison: Touring BlackTrax Technician</w:t>
      </w:r>
    </w:p>
    <w:p w:rsidRPr="001C3DD9" w:rsidR="006B5745" w:rsidP="006B5745" w:rsidRDefault="006B5745" w14:paraId="62E9096C" w14:textId="77777777">
      <w:pPr>
        <w:pStyle w:val="NormalWeb"/>
        <w:shd w:val="clear" w:color="auto" w:fill="FFFFFF"/>
        <w:spacing w:before="0" w:beforeAutospacing="0" w:after="0" w:afterAutospacing="0"/>
        <w:rPr>
          <w:rFonts w:asciiTheme="minorHAnsi" w:hAnsiTheme="minorHAnsi" w:cstheme="minorHAnsi"/>
          <w:color w:val="242424"/>
        </w:rPr>
      </w:pPr>
      <w:r w:rsidRPr="001C3DD9">
        <w:rPr>
          <w:rFonts w:asciiTheme="minorHAnsi" w:hAnsiTheme="minorHAnsi" w:cstheme="minorHAnsi"/>
          <w:color w:val="242424"/>
        </w:rPr>
        <w:t>John Fields: Touring BlackTrax Technician</w:t>
      </w:r>
    </w:p>
    <w:p w:rsidRPr="001C3DD9" w:rsidR="006B5745" w:rsidP="006B5745" w:rsidRDefault="006B5745" w14:paraId="211B53FF" w14:textId="77777777">
      <w:pPr>
        <w:pStyle w:val="NormalWeb"/>
        <w:shd w:val="clear" w:color="auto" w:fill="FFFFFF"/>
        <w:spacing w:before="0" w:beforeAutospacing="0" w:after="0" w:afterAutospacing="0"/>
        <w:rPr>
          <w:rFonts w:asciiTheme="minorHAnsi" w:hAnsiTheme="minorHAnsi" w:cstheme="minorHAnsi"/>
          <w:color w:val="242424"/>
        </w:rPr>
      </w:pPr>
      <w:r w:rsidRPr="001C3DD9">
        <w:rPr>
          <w:rFonts w:asciiTheme="minorHAnsi" w:hAnsiTheme="minorHAnsi" w:cstheme="minorHAnsi"/>
          <w:color w:val="242424"/>
        </w:rPr>
        <w:t>John Taylor: BlackTrax Onsite Installation Technician</w:t>
      </w:r>
    </w:p>
    <w:p w:rsidRPr="001C3DD9" w:rsidR="006B5745" w:rsidP="006B5745" w:rsidRDefault="006B5745" w14:paraId="3072165C" w14:textId="77777777">
      <w:pPr>
        <w:pStyle w:val="NormalWeb"/>
        <w:shd w:val="clear" w:color="auto" w:fill="FFFFFF"/>
        <w:spacing w:before="0" w:beforeAutospacing="0" w:after="0" w:afterAutospacing="0"/>
        <w:rPr>
          <w:rFonts w:asciiTheme="minorHAnsi" w:hAnsiTheme="minorHAnsi" w:cstheme="minorHAnsi"/>
          <w:color w:val="242424"/>
        </w:rPr>
      </w:pPr>
    </w:p>
    <w:p w:rsidRPr="001C3DD9" w:rsidR="006B5745" w:rsidP="006B5745" w:rsidRDefault="006B5745" w14:paraId="23D08E28" w14:textId="77777777">
      <w:pPr>
        <w:pStyle w:val="NormalWeb"/>
        <w:shd w:val="clear" w:color="auto" w:fill="FFFFFF"/>
        <w:spacing w:before="0" w:beforeAutospacing="0" w:after="0" w:afterAutospacing="0"/>
        <w:rPr>
          <w:rFonts w:asciiTheme="minorHAnsi" w:hAnsiTheme="minorHAnsi" w:cstheme="minorHAnsi"/>
          <w:b/>
          <w:bCs/>
          <w:color w:val="242424"/>
        </w:rPr>
      </w:pPr>
      <w:r w:rsidRPr="001C3DD9">
        <w:rPr>
          <w:rFonts w:asciiTheme="minorHAnsi" w:hAnsiTheme="minorHAnsi" w:cstheme="minorHAnsi"/>
          <w:b/>
          <w:bCs/>
          <w:color w:val="242424"/>
        </w:rPr>
        <w:t>BlackTrax Team</w:t>
      </w:r>
    </w:p>
    <w:p w:rsidRPr="001C3DD9" w:rsidR="006B5745" w:rsidP="006B5745" w:rsidRDefault="006B5745" w14:paraId="12EA59FE" w14:textId="77777777">
      <w:pPr>
        <w:pStyle w:val="NormalWeb"/>
        <w:shd w:val="clear" w:color="auto" w:fill="FFFFFF"/>
        <w:spacing w:before="0" w:beforeAutospacing="0" w:after="0" w:afterAutospacing="0"/>
        <w:rPr>
          <w:rFonts w:asciiTheme="minorHAnsi" w:hAnsiTheme="minorHAnsi" w:cstheme="minorHAnsi"/>
          <w:b/>
          <w:bCs/>
          <w:color w:val="242424"/>
        </w:rPr>
      </w:pPr>
    </w:p>
    <w:p w:rsidRPr="001C3DD9" w:rsidR="006B5745" w:rsidP="006B5745" w:rsidRDefault="006B5745" w14:paraId="438B275C" w14:textId="77777777">
      <w:pPr>
        <w:pStyle w:val="NormalWeb"/>
        <w:shd w:val="clear" w:color="auto" w:fill="FFFFFF"/>
        <w:spacing w:before="0" w:beforeAutospacing="0" w:after="0" w:afterAutospacing="0"/>
        <w:rPr>
          <w:rFonts w:asciiTheme="minorHAnsi" w:hAnsiTheme="minorHAnsi" w:cstheme="minorHAnsi"/>
          <w:color w:val="242424"/>
        </w:rPr>
      </w:pPr>
      <w:r w:rsidRPr="001C3DD9">
        <w:rPr>
          <w:rFonts w:asciiTheme="minorHAnsi" w:hAnsiTheme="minorHAnsi" w:cstheme="minorHAnsi"/>
          <w:color w:val="242424"/>
        </w:rPr>
        <w:t>Dekkar Densham: BlackTrax Channel Manager, Interactive</w:t>
      </w:r>
    </w:p>
    <w:p w:rsidRPr="001C3DD9" w:rsidR="006B5745" w:rsidP="006B5745" w:rsidRDefault="006B5745" w14:paraId="4C71D634" w14:textId="77777777">
      <w:pPr>
        <w:pStyle w:val="NormalWeb"/>
        <w:shd w:val="clear" w:color="auto" w:fill="FFFFFF"/>
        <w:spacing w:before="0" w:beforeAutospacing="0" w:after="0" w:afterAutospacing="0"/>
        <w:rPr>
          <w:rFonts w:asciiTheme="minorHAnsi" w:hAnsiTheme="minorHAnsi" w:cstheme="minorHAnsi"/>
          <w:color w:val="242424"/>
        </w:rPr>
      </w:pPr>
      <w:r w:rsidRPr="001C3DD9">
        <w:rPr>
          <w:rFonts w:asciiTheme="minorHAnsi" w:hAnsiTheme="minorHAnsi" w:cstheme="minorHAnsi"/>
          <w:color w:val="242424"/>
        </w:rPr>
        <w:t>William McDaniel: BlackTrax Technical Team Lead</w:t>
      </w:r>
    </w:p>
    <w:p w:rsidRPr="001C3DD9" w:rsidR="006B5745" w:rsidP="006B5745" w:rsidRDefault="006B5745" w14:paraId="4633644E" w14:textId="77777777">
      <w:pPr>
        <w:pStyle w:val="NormalWeb"/>
        <w:shd w:val="clear" w:color="auto" w:fill="FFFFFF"/>
        <w:spacing w:before="0" w:beforeAutospacing="0" w:after="0" w:afterAutospacing="0"/>
        <w:rPr>
          <w:rFonts w:asciiTheme="minorHAnsi" w:hAnsiTheme="minorHAnsi" w:cstheme="minorHAnsi"/>
          <w:color w:val="242424"/>
        </w:rPr>
      </w:pPr>
      <w:r w:rsidRPr="001C3DD9">
        <w:rPr>
          <w:rFonts w:asciiTheme="minorHAnsi" w:hAnsiTheme="minorHAnsi" w:cstheme="minorHAnsi"/>
          <w:color w:val="242424"/>
        </w:rPr>
        <w:t>Nicholas Lau: Training &amp; Product Support Specialist</w:t>
      </w:r>
    </w:p>
    <w:p w:rsidRPr="001C3DD9" w:rsidR="006B5745" w:rsidRDefault="006B5745" w14:paraId="48F380FA" w14:textId="77777777">
      <w:pPr>
        <w:rPr>
          <w:rFonts w:cstheme="minorHAnsi"/>
          <w:sz w:val="24"/>
          <w:szCs w:val="24"/>
          <w:lang w:val="en-US"/>
        </w:rPr>
      </w:pPr>
    </w:p>
    <w:p w:rsidRPr="001C3DD9" w:rsidR="006B5745" w:rsidRDefault="006B5745" w14:paraId="658088EF" w14:textId="77777777">
      <w:pPr>
        <w:rPr>
          <w:rFonts w:cstheme="minorHAnsi"/>
          <w:sz w:val="24"/>
          <w:szCs w:val="24"/>
          <w:lang w:val="en-US"/>
        </w:rPr>
      </w:pPr>
    </w:p>
    <w:sectPr w:rsidRPr="001C3DD9" w:rsidR="006B5745">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761"/>
    <w:multiLevelType w:val="multilevel"/>
    <w:tmpl w:val="887A0F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45"/>
    <w:rsid w:val="001C3DD9"/>
    <w:rsid w:val="002C1321"/>
    <w:rsid w:val="006B5745"/>
    <w:rsid w:val="2FD140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C0D7"/>
  <w15:chartTrackingRefBased/>
  <w15:docId w15:val="{AAF37D54-D56C-4EB2-B6AF-7B0F01DD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B5745"/>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Hyperlink">
    <w:name w:val="Hyperlink"/>
    <w:basedOn w:val="DefaultParagraphFont"/>
    <w:uiPriority w:val="99"/>
    <w:unhideWhenUsed/>
    <w:rsid w:val="006B57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taittowers.com/portfolio/eric-church-gather-again-tour/" TargetMode="External" Id="rId6" /><Relationship Type="http://schemas.openxmlformats.org/officeDocument/2006/relationships/hyperlink" Target="https://www.ericchurch.com/"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Amber Long</dc:creator>
  <keywords/>
  <dc:description/>
  <lastModifiedBy>Amber Long</lastModifiedBy>
  <revision>2</revision>
  <dcterms:created xsi:type="dcterms:W3CDTF">2022-01-26T18:03:00.0000000Z</dcterms:created>
  <dcterms:modified xsi:type="dcterms:W3CDTF">2022-02-02T14:25:56.5915757Z</dcterms:modified>
</coreProperties>
</file>