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CEBE" w14:textId="77777777" w:rsidR="00A01A4A" w:rsidRPr="004905FE" w:rsidRDefault="00A01A4A" w:rsidP="00A01A4A">
      <w:pPr>
        <w:pStyle w:val="NormalWeb"/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  <w:r w:rsidRPr="004905FE">
        <w:rPr>
          <w:rFonts w:ascii="Helvetica Neue" w:hAnsi="Helvetica Neue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7DCBA2" wp14:editId="1DB30B9E">
            <wp:simplePos x="0" y="0"/>
            <wp:positionH relativeFrom="column">
              <wp:posOffset>-44972</wp:posOffset>
            </wp:positionH>
            <wp:positionV relativeFrom="page">
              <wp:posOffset>111760</wp:posOffset>
            </wp:positionV>
            <wp:extent cx="5474970" cy="4034155"/>
            <wp:effectExtent l="0" t="0" r="0" b="4445"/>
            <wp:wrapSquare wrapText="bothSides"/>
            <wp:docPr id="1" name="Picture 1" descr="Macros Stag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ros Stage Pl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A8299" w14:textId="4B78D825" w:rsidR="00A01A4A" w:rsidRPr="004905FE" w:rsidRDefault="00A01A4A" w:rsidP="00A01A4A">
      <w:pPr>
        <w:pStyle w:val="NormalWeb"/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  <w:bookmarkStart w:id="0" w:name="OLE_LINK3"/>
      <w:bookmarkStart w:id="1" w:name="OLE_LINK4"/>
      <w:bookmarkStart w:id="2" w:name="OLE_LINK5"/>
      <w:bookmarkStart w:id="3" w:name="OLE_LINK6"/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by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dgApps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iPhone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iPad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app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that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fires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DiGiCo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DiGiCo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Quantum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audio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mixing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desks.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Use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iPhone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that's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your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pocket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fire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desk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macros,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no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Stream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Deck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Raspberry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Pi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required.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Although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still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beta,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dgApps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will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showing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at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PLASA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Show </w:t>
      </w:r>
      <w:r w:rsidRPr="004905FE">
        <w:rPr>
          <w:rFonts w:ascii="Helvetica Neue" w:hAnsi="Helvetica Neue"/>
          <w:color w:val="333333"/>
          <w:sz w:val="22"/>
          <w:szCs w:val="22"/>
        </w:rPr>
        <w:t>2022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alongside </w:t>
      </w:r>
      <w:r w:rsidRPr="004905FE">
        <w:rPr>
          <w:rFonts w:ascii="Helvetica Neue" w:hAnsi="Helvetica Neue"/>
          <w:color w:val="333333"/>
          <w:sz w:val="22"/>
          <w:szCs w:val="22"/>
        </w:rPr>
        <w:t>Router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Faders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which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available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App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Store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today</w:t>
      </w:r>
      <w:bookmarkEnd w:id="0"/>
      <w:bookmarkEnd w:id="1"/>
      <w:r w:rsidRPr="004905FE">
        <w:rPr>
          <w:rFonts w:ascii="Helvetica Neue" w:hAnsi="Helvetica Neue"/>
          <w:color w:val="333333"/>
          <w:sz w:val="22"/>
          <w:szCs w:val="22"/>
        </w:rPr>
        <w:t>.</w:t>
      </w:r>
    </w:p>
    <w:p w14:paraId="32D0F0F1" w14:textId="4640087D" w:rsidR="00A01A4A" w:rsidRPr="004905FE" w:rsidRDefault="00A01A4A" w:rsidP="00A01A4A">
      <w:pPr>
        <w:pStyle w:val="NormalWeb"/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displayed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via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stage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plan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button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screens.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session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can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have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multiple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stage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plan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multiple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button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screens.</w:t>
      </w:r>
    </w:p>
    <w:p w14:paraId="14B8115D" w14:textId="67456666" w:rsidR="00A01A4A" w:rsidRPr="004905FE" w:rsidRDefault="00A01A4A" w:rsidP="00A01A4A">
      <w:pPr>
        <w:pStyle w:val="NormalWeb"/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stage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plan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fully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editable</w:t>
      </w:r>
      <w:r w:rsidR="004905FE">
        <w:rPr>
          <w:rFonts w:ascii="Helvetica Neue" w:hAnsi="Helvetica Neue"/>
          <w:color w:val="333333"/>
          <w:sz w:val="22"/>
          <w:szCs w:val="22"/>
        </w:rPr>
        <w:t>. I</w:t>
      </w:r>
      <w:r w:rsidRPr="004905FE">
        <w:rPr>
          <w:rFonts w:ascii="Helvetica Neue" w:hAnsi="Helvetica Neue"/>
          <w:color w:val="333333"/>
          <w:sz w:val="22"/>
          <w:szCs w:val="22"/>
        </w:rPr>
        <w:t>tems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4905FE">
        <w:rPr>
          <w:rFonts w:ascii="Helvetica Neue" w:hAnsi="Helvetica Neue"/>
          <w:color w:val="333333"/>
          <w:sz w:val="22"/>
          <w:szCs w:val="22"/>
        </w:rPr>
        <w:t>can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respond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aux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send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proofErr w:type="spellStart"/>
      <w:r w:rsidRPr="004905FE">
        <w:rPr>
          <w:rFonts w:ascii="Helvetica Neue" w:hAnsi="Helvetica Neue"/>
          <w:color w:val="333333"/>
          <w:sz w:val="22"/>
          <w:szCs w:val="22"/>
        </w:rPr>
        <w:t>pfls</w:t>
      </w:r>
      <w:proofErr w:type="spellEnd"/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aux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send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mutes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from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desk,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you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can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always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see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what's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happening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even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if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your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aux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outputs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bank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of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faders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not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currently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desk </w:t>
      </w:r>
      <w:r w:rsidRPr="004905FE">
        <w:rPr>
          <w:rFonts w:ascii="Helvetica Neue" w:hAnsi="Helvetica Neue"/>
          <w:color w:val="333333"/>
          <w:sz w:val="22"/>
          <w:szCs w:val="22"/>
        </w:rPr>
        <w:t>surface.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Each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item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screen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can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fire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desk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macro,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items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can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be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grouped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together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fire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their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macro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respond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aux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proofErr w:type="spellStart"/>
      <w:r w:rsidRPr="004905FE">
        <w:rPr>
          <w:rFonts w:ascii="Helvetica Neue" w:hAnsi="Helvetica Neue"/>
          <w:color w:val="333333"/>
          <w:sz w:val="22"/>
          <w:szCs w:val="22"/>
        </w:rPr>
        <w:t>pfl</w:t>
      </w:r>
      <w:proofErr w:type="spellEnd"/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and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mute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one.</w:t>
      </w:r>
    </w:p>
    <w:p w14:paraId="747EDF05" w14:textId="34035D3B" w:rsidR="00A01A4A" w:rsidRPr="004905FE" w:rsidRDefault="004905FE" w:rsidP="00A01A4A">
      <w:pPr>
        <w:pStyle w:val="NormalWeb"/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  <w:r>
        <w:rPr>
          <w:rFonts w:ascii="Helvetica Neue" w:hAnsi="Helvetica Neue"/>
          <w:color w:val="333333"/>
          <w:sz w:val="22"/>
          <w:szCs w:val="22"/>
        </w:rPr>
        <w:t>Macro b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utton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screens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are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also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fully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editable.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Buttons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can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fire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one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>
        <w:rPr>
          <w:rFonts w:ascii="Helvetica Neue" w:hAnsi="Helvetica Neue"/>
          <w:color w:val="333333"/>
          <w:sz w:val="22"/>
          <w:szCs w:val="22"/>
        </w:rPr>
        <w:t xml:space="preserve">macro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or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many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in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sequence.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Buttons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can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also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be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grouped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together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so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that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a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common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off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macro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is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fired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before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the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specific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button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macro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is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="00A01A4A" w:rsidRPr="004905FE">
        <w:rPr>
          <w:rFonts w:ascii="Helvetica Neue" w:hAnsi="Helvetica Neue"/>
          <w:color w:val="333333"/>
          <w:sz w:val="22"/>
          <w:szCs w:val="22"/>
        </w:rPr>
        <w:t>fired.</w:t>
      </w:r>
    </w:p>
    <w:p w14:paraId="423EB289" w14:textId="21D9B9A1" w:rsidR="00A01A4A" w:rsidRPr="004905FE" w:rsidRDefault="00A01A4A" w:rsidP="00A01A4A">
      <w:pPr>
        <w:pStyle w:val="NormalWeb"/>
        <w:shd w:val="clear" w:color="auto" w:fill="FFFFFF"/>
        <w:rPr>
          <w:rFonts w:ascii="Helvetica Neue" w:hAnsi="Helvetica Neue"/>
          <w:color w:val="333333"/>
          <w:sz w:val="22"/>
          <w:szCs w:val="22"/>
        </w:rPr>
      </w:pPr>
      <w:r w:rsidRPr="004905FE">
        <w:rPr>
          <w:rFonts w:ascii="Helvetica Neue" w:hAnsi="Helvetica Neue"/>
          <w:color w:val="333333"/>
          <w:sz w:val="22"/>
          <w:szCs w:val="22"/>
        </w:rPr>
        <w:t>Macros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currently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use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on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the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Gorillaz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World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Tour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2022,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which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is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head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ing </w:t>
      </w:r>
      <w:r w:rsidRPr="004905FE">
        <w:rPr>
          <w:rFonts w:ascii="Helvetica Neue" w:hAnsi="Helvetica Neue"/>
          <w:color w:val="333333"/>
          <w:sz w:val="22"/>
          <w:szCs w:val="22"/>
        </w:rPr>
        <w:t>to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North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America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for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seven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</w:t>
      </w:r>
      <w:r w:rsidRPr="004905FE">
        <w:rPr>
          <w:rFonts w:ascii="Helvetica Neue" w:hAnsi="Helvetica Neue"/>
          <w:color w:val="333333"/>
          <w:sz w:val="22"/>
          <w:szCs w:val="22"/>
        </w:rPr>
        <w:t>weeks</w:t>
      </w:r>
      <w:r w:rsidRPr="004905FE">
        <w:rPr>
          <w:rFonts w:ascii="Helvetica Neue" w:hAnsi="Helvetica Neue"/>
          <w:color w:val="333333"/>
          <w:sz w:val="22"/>
          <w:szCs w:val="22"/>
        </w:rPr>
        <w:t xml:space="preserve"> directly after PLASA Show 2022</w:t>
      </w:r>
      <w:r w:rsidRPr="004905FE">
        <w:rPr>
          <w:rFonts w:ascii="Helvetica Neue" w:hAnsi="Helvetica Neue"/>
          <w:color w:val="333333"/>
          <w:sz w:val="22"/>
          <w:szCs w:val="22"/>
        </w:rPr>
        <w:t>.</w:t>
      </w:r>
    </w:p>
    <w:bookmarkEnd w:id="2"/>
    <w:bookmarkEnd w:id="3"/>
    <w:p w14:paraId="440766FB" w14:textId="1F7F0E6F" w:rsidR="00A01A4A" w:rsidRPr="004905FE" w:rsidRDefault="00A01A4A" w:rsidP="00A01A4A">
      <w:pPr>
        <w:jc w:val="center"/>
        <w:rPr>
          <w:rFonts w:ascii="Helvetica Neue" w:hAnsi="Helvetica Neue"/>
          <w:sz w:val="22"/>
          <w:szCs w:val="22"/>
        </w:rPr>
      </w:pPr>
      <w:r w:rsidRPr="004905FE">
        <w:rPr>
          <w:rFonts w:ascii="Helvetica Neue" w:hAnsi="Helvetica Neue"/>
          <w:noProof/>
          <w:sz w:val="22"/>
          <w:szCs w:val="22"/>
        </w:rPr>
        <w:drawing>
          <wp:inline distT="0" distB="0" distL="0" distR="0" wp14:anchorId="31FE31E3" wp14:editId="0FB7F6AD">
            <wp:extent cx="555372" cy="804016"/>
            <wp:effectExtent l="0" t="0" r="3810" b="0"/>
            <wp:docPr id="3" name="Picture 3" descr="dg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gAp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4" cy="8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8C04" w14:textId="77777777" w:rsidR="00A01A4A" w:rsidRPr="004905FE" w:rsidRDefault="00A01A4A" w:rsidP="00A01A4A">
      <w:pPr>
        <w:jc w:val="center"/>
        <w:rPr>
          <w:rFonts w:ascii="Helvetica Neue" w:hAnsi="Helvetica Neue"/>
          <w:sz w:val="22"/>
          <w:szCs w:val="22"/>
        </w:rPr>
      </w:pPr>
    </w:p>
    <w:p w14:paraId="7B0DB576" w14:textId="001C7BC7" w:rsidR="004905FE" w:rsidRDefault="004905FE" w:rsidP="004905FE">
      <w:pPr>
        <w:jc w:val="center"/>
        <w:rPr>
          <w:rFonts w:ascii="Helvetica Neue" w:hAnsi="Helvetica Neue"/>
          <w:sz w:val="22"/>
          <w:szCs w:val="22"/>
        </w:rPr>
      </w:pPr>
      <w:hyperlink r:id="rId6" w:history="1">
        <w:r w:rsidRPr="004905FE">
          <w:rPr>
            <w:rStyle w:val="Hyperlink"/>
            <w:rFonts w:ascii="Helvetica Neue" w:hAnsi="Helvetica Neue"/>
            <w:sz w:val="22"/>
            <w:szCs w:val="22"/>
          </w:rPr>
          <w:t>https://dgapps</w:t>
        </w:r>
        <w:r w:rsidRPr="004905FE">
          <w:rPr>
            <w:rStyle w:val="Hyperlink"/>
            <w:rFonts w:ascii="Helvetica Neue" w:hAnsi="Helvetica Neue"/>
            <w:sz w:val="22"/>
            <w:szCs w:val="22"/>
          </w:rPr>
          <w:t>.</w:t>
        </w:r>
        <w:r w:rsidRPr="004905FE">
          <w:rPr>
            <w:rStyle w:val="Hyperlink"/>
            <w:rFonts w:ascii="Helvetica Neue" w:hAnsi="Helvetica Neue"/>
            <w:sz w:val="22"/>
            <w:szCs w:val="22"/>
          </w:rPr>
          <w:t>ie/</w:t>
        </w:r>
      </w:hyperlink>
    </w:p>
    <w:p w14:paraId="023B175B" w14:textId="7DD6EE66" w:rsidR="004905FE" w:rsidRPr="004905FE" w:rsidRDefault="004905FE" w:rsidP="00A01A4A">
      <w:pPr>
        <w:jc w:val="center"/>
        <w:rPr>
          <w:rFonts w:ascii="Helvetica Neue" w:hAnsi="Helvetica Neue"/>
          <w:sz w:val="22"/>
          <w:szCs w:val="22"/>
        </w:rPr>
      </w:pPr>
      <w:hyperlink r:id="rId7" w:history="1">
        <w:r w:rsidRPr="004905FE">
          <w:rPr>
            <w:rStyle w:val="Hyperlink"/>
            <w:rFonts w:ascii="Helvetica Neue" w:hAnsi="Helvetica Neue"/>
            <w:sz w:val="22"/>
            <w:szCs w:val="22"/>
          </w:rPr>
          <w:t>dave@dgapps.ie</w:t>
        </w:r>
      </w:hyperlink>
    </w:p>
    <w:sectPr w:rsidR="004905FE" w:rsidRPr="004905FE" w:rsidSect="00A01A4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6"/>
    <w:rsid w:val="003E1FE4"/>
    <w:rsid w:val="004905FE"/>
    <w:rsid w:val="008A42B6"/>
    <w:rsid w:val="00A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3FFD"/>
  <w15:chartTrackingRefBased/>
  <w15:docId w15:val="{34CFB3A4-3ADE-984C-A718-68271730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A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90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e@dgapp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gapps.i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Guerin</dc:creator>
  <cp:keywords/>
  <dc:description/>
  <cp:lastModifiedBy>Dave Guerin</cp:lastModifiedBy>
  <cp:revision>4</cp:revision>
  <cp:lastPrinted>2022-08-27T15:58:00Z</cp:lastPrinted>
  <dcterms:created xsi:type="dcterms:W3CDTF">2022-08-27T15:43:00Z</dcterms:created>
  <dcterms:modified xsi:type="dcterms:W3CDTF">2022-08-27T16:08:00Z</dcterms:modified>
</cp:coreProperties>
</file>