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7A215FE" wp14:paraId="5C490DD6" wp14:textId="72A6AA5D">
      <w:pPr>
        <w:rPr>
          <w:b w:val="1"/>
          <w:bCs w:val="1"/>
        </w:rPr>
      </w:pPr>
      <w:r w:rsidRPr="37A215FE" w:rsidR="7C03932D">
        <w:rPr>
          <w:b w:val="1"/>
          <w:bCs w:val="1"/>
        </w:rPr>
        <w:t>The leading event for decarbonisation, alternative fuels, energy from waste, and sustainable energy management.</w:t>
      </w:r>
    </w:p>
    <w:p xmlns:wp14="http://schemas.microsoft.com/office/word/2010/wordml" w:rsidP="37A215FE" wp14:paraId="2E257CCB" wp14:textId="27123408">
      <w:pPr>
        <w:pStyle w:val="Normal"/>
      </w:pPr>
      <w:r w:rsidR="7C03932D">
        <w:rPr/>
        <w:t xml:space="preserve">EFD is where </w:t>
      </w:r>
      <w:r w:rsidR="7C03932D">
        <w:rPr/>
        <w:t>you'll</w:t>
      </w:r>
      <w:r w:rsidR="7C03932D">
        <w:rPr/>
        <w:t xml:space="preserve"> connect with the top players in sustainable energy solutions.</w:t>
      </w:r>
    </w:p>
    <w:p xmlns:wp14="http://schemas.microsoft.com/office/word/2010/wordml" w:rsidP="37A215FE" wp14:paraId="61CF51E5" wp14:textId="600BDDFB">
      <w:pPr>
        <w:pStyle w:val="Normal"/>
      </w:pPr>
      <w:r w:rsidR="7C03932D">
        <w:rPr/>
        <w:t>Join hundreds of engaging conversations, strategic meetings, and thought-provoking presentations at this two-day event dedicated to energy management, alternative fuels, and clean energy innovations. Network with potential customers, suppliers, and partners who can revolutionise your perspective and open doors to new opportunities.</w:t>
      </w:r>
      <w:r w:rsidR="7C03932D">
        <w:rPr/>
        <w:t xml:space="preserve"> </w:t>
      </w:r>
    </w:p>
    <w:p xmlns:wp14="http://schemas.microsoft.com/office/word/2010/wordml" w:rsidP="37A215FE" wp14:paraId="5E5787A5" wp14:textId="46A68F92">
      <w:pPr>
        <w:pStyle w:val="Normal"/>
      </w:pPr>
      <w:r w:rsidR="7C03932D">
        <w:rPr/>
        <w:t xml:space="preserve">In 2023, EFD welcomed 4,338 high-level attendees eager to discover </w:t>
      </w:r>
      <w:r w:rsidR="7C03932D">
        <w:rPr/>
        <w:t>cutting-edge</w:t>
      </w:r>
      <w:r w:rsidR="7C03932D">
        <w:rPr/>
        <w:t xml:space="preserve"> technologies, lucrative investment opportunities, and crucial insights that elevated their operations.</w:t>
      </w:r>
    </w:p>
    <w:p w:rsidR="7C03932D" w:rsidP="37A215FE" w:rsidRDefault="7C03932D" w14:paraId="35EA6E0A" w14:textId="586A6864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event is part of the wider Environmental Services &amp; Solutions Expo (ESS) - forming one of Europe’s leading events dedicated to the environment and environmental services. The Expo is co-located with the following shows, covering the entire environmental spectrum in resource, land, water, energy, and air:</w:t>
      </w:r>
    </w:p>
    <w:p w:rsidR="7C03932D" w:rsidP="37A215FE" w:rsidRDefault="7C03932D" w14:paraId="40C25A60" w14:textId="02BCE162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RWM (Resource &amp; Waste Management Expo)</w:t>
      </w:r>
    </w:p>
    <w:p w:rsidR="7C03932D" w:rsidP="37A215FE" w:rsidRDefault="7C03932D" w14:paraId="18870B4C" w14:textId="2FA17DBE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EFD (Energy, Fuels &amp; Decarbonisation Expo)</w:t>
      </w:r>
    </w:p>
    <w:p w:rsidR="7C03932D" w:rsidP="37A215FE" w:rsidRDefault="7C03932D" w14:paraId="072720DF" w14:textId="2DEBF234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WRM (Water Resource Management Expo)</w:t>
      </w:r>
    </w:p>
    <w:p w:rsidR="7C03932D" w:rsidP="37A215FE" w:rsidRDefault="7C03932D" w14:paraId="4C5255E0" w14:textId="25D37394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CLR (Contamination &amp; Land Remediation Expo)</w:t>
      </w:r>
    </w:p>
    <w:p w:rsidR="7C03932D" w:rsidP="37A215FE" w:rsidRDefault="7C03932D" w14:paraId="342266AC" w14:textId="10A02428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APC (Air Pollution Control Expo)</w:t>
      </w:r>
    </w:p>
    <w:p w:rsidR="7C03932D" w:rsidP="37A215FE" w:rsidRDefault="7C03932D" w14:paraId="5BBB0C2D" w14:textId="55E8C3C2">
      <w:pPr>
        <w:pStyle w:val="Normal"/>
      </w:pPr>
      <w:r w:rsidR="7C03932D">
        <w:rPr/>
        <w:t>From local authorities and energy suppliers,</w:t>
      </w:r>
      <w:r w:rsidR="7C03932D">
        <w:rPr/>
        <w:t xml:space="preserve"> to energy from waste</w:t>
      </w:r>
      <w:r w:rsidR="72D34ED3">
        <w:rPr/>
        <w:t>,</w:t>
      </w:r>
      <w:r w:rsidR="7C03932D">
        <w:rPr/>
        <w:t xml:space="preserve"> to brokers and consultants, EFD welcomes professionals from across the entire supply chain. Whether you are an energy company looking for an update on regulation, a consumer of energy looking for more sustainable alternatives, or looking for solutions to better manage your energy and decarbonisation needs, EFD has it all.</w:t>
      </w:r>
    </w:p>
    <w:p w:rsidR="7C03932D" w:rsidP="37A215FE" w:rsidRDefault="7C03932D" w14:paraId="2CEC50CA" w14:textId="2156EF6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 the United Kingdom’s top meeting place for </w:t>
      </w:r>
      <w:r w:rsidRPr="37A215FE" w:rsidR="5225C1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sustainable energy management</w:t>
      </w: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in addition to land, air, </w:t>
      </w:r>
      <w:r w:rsidRPr="37A215FE" w:rsidR="192E73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resource, </w:t>
      </w: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and water services through the co-located shows, it is unmissable for anyone working with or selling into Europe.</w:t>
      </w:r>
    </w:p>
    <w:p w:rsidR="7C03932D" w:rsidP="37A215FE" w:rsidRDefault="7C03932D" w14:paraId="2DF2B96F" w14:textId="132D05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Don't miss out on this chance to take your business to the next level. Join us today!</w:t>
      </w:r>
    </w:p>
    <w:p w:rsidR="7C03932D" w:rsidP="37A215FE" w:rsidRDefault="7C03932D" w14:paraId="2B2892A9" w14:textId="3DC5D90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A215FE" w:rsidR="7C0393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Date:</w:t>
      </w: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11-12 September 2024</w:t>
      </w:r>
      <w:r>
        <w:br/>
      </w:r>
      <w:r w:rsidRPr="37A215FE" w:rsidR="7C0393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Venue: </w:t>
      </w: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NEC, Birmingham</w:t>
      </w:r>
      <w:r>
        <w:br/>
      </w:r>
      <w:r w:rsidRPr="37A215FE" w:rsidR="7C0393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Hall: </w:t>
      </w: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20</w:t>
      </w:r>
      <w:r>
        <w:br/>
      </w:r>
      <w:r w:rsidRPr="37A215FE" w:rsidR="7C0393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Opening Times:</w:t>
      </w:r>
      <w:r w:rsidRPr="37A215FE" w:rsidR="7C0393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09.30 - 16.30</w:t>
      </w:r>
      <w:r>
        <w:br/>
      </w:r>
      <w:r w:rsidRPr="37A215FE" w:rsidR="7C0393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Register free and find out more: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826f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28ad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7c5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70e0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aee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A6B59A"/>
    <w:rsid w:val="192E73B2"/>
    <w:rsid w:val="32CEA4DB"/>
    <w:rsid w:val="3606459D"/>
    <w:rsid w:val="37A215FE"/>
    <w:rsid w:val="495BF7AF"/>
    <w:rsid w:val="49A6B59A"/>
    <w:rsid w:val="5225C16C"/>
    <w:rsid w:val="72D34ED3"/>
    <w:rsid w:val="76802716"/>
    <w:rsid w:val="781BF777"/>
    <w:rsid w:val="7C03932D"/>
    <w:rsid w:val="7DA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B59A"/>
  <w15:chartTrackingRefBased/>
  <w15:docId w15:val="{26B8F1C8-DC12-46D6-98B9-490E35246D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c61ddf4e40d4a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7" ma:contentTypeDescription="Create a new document." ma:contentTypeScope="" ma:versionID="a9aa4e12c666d8aae57917e807aa79fc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c6f5c3288ff33c781ad82941fa2f68ab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775eb8-e86b-40f3-a104-c7ca5c32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2ee4a-ffd9-4d4d-86cf-98899655dce0}" ma:internalName="TaxCatchAll" ma:showField="CatchAllData" ma:web="7bace1d9-abc5-44f0-8955-1896cb65a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0c86b-98be-4cdb-9942-f0b3f29f25f2">
      <Terms xmlns="http://schemas.microsoft.com/office/infopath/2007/PartnerControls"/>
    </lcf76f155ced4ddcb4097134ff3c332f>
    <TaxCatchAll xmlns="7bace1d9-abc5-44f0-8955-1896cb65a1a8" xsi:nil="true"/>
  </documentManagement>
</p:properties>
</file>

<file path=customXml/itemProps1.xml><?xml version="1.0" encoding="utf-8"?>
<ds:datastoreItem xmlns:ds="http://schemas.openxmlformats.org/officeDocument/2006/customXml" ds:itemID="{B1FF9688-F2DB-4088-9937-752E5D1349B6}"/>
</file>

<file path=customXml/itemProps2.xml><?xml version="1.0" encoding="utf-8"?>
<ds:datastoreItem xmlns:ds="http://schemas.openxmlformats.org/officeDocument/2006/customXml" ds:itemID="{B60E15E7-B703-4129-88C4-EA9A154EC32A}"/>
</file>

<file path=customXml/itemProps3.xml><?xml version="1.0" encoding="utf-8"?>
<ds:datastoreItem xmlns:ds="http://schemas.openxmlformats.org/officeDocument/2006/customXml" ds:itemID="{C9584A51-C868-439F-9A89-2B2481B076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Verrier</dc:creator>
  <cp:keywords/>
  <dc:description/>
  <cp:lastModifiedBy>Luke Verrier</cp:lastModifiedBy>
  <cp:revision>2</cp:revision>
  <dcterms:created xsi:type="dcterms:W3CDTF">2024-01-11T11:17:36Z</dcterms:created>
  <dcterms:modified xsi:type="dcterms:W3CDTF">2024-01-11T11:23:21Z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  <property fmtid="{D5CDD505-2E9C-101B-9397-08002B2CF9AE}" pid="3" name="MediaServiceImageTags">
    <vt:lpwstr/>
  </property>
</Properties>
</file>